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58192" w14:textId="61D032FD" w:rsidR="0038780D" w:rsidRDefault="0038780D" w:rsidP="0038780D">
      <w:pPr>
        <w:jc w:val="center"/>
        <w:rPr>
          <w:rFonts w:ascii="Arial Narrow" w:eastAsia="Arial Narrow" w:hAnsi="Arial Narrow" w:cs="Arial Narrow"/>
          <w:b/>
          <w:sz w:val="22"/>
          <w:szCs w:val="22"/>
        </w:rPr>
      </w:pPr>
    </w:p>
    <w:p w14:paraId="49B0E863" w14:textId="2915A475" w:rsidR="0038780D" w:rsidRPr="00FE70DA" w:rsidRDefault="6A99BA16" w:rsidP="67538D6C">
      <w:pPr>
        <w:jc w:val="center"/>
        <w:rPr>
          <w:rFonts w:ascii="Arial Narrow" w:eastAsia="Arial Narrow" w:hAnsi="Arial Narrow" w:cs="Arial Narrow"/>
          <w:sz w:val="22"/>
          <w:szCs w:val="22"/>
        </w:rPr>
      </w:pPr>
      <w:r w:rsidRPr="67538D6C">
        <w:rPr>
          <w:rFonts w:ascii="Arial Narrow" w:eastAsia="Arial Narrow" w:hAnsi="Arial Narrow" w:cs="Arial Narrow"/>
          <w:b/>
          <w:bCs/>
          <w:sz w:val="22"/>
          <w:szCs w:val="22"/>
        </w:rPr>
        <w:t>MEMORANDO DE ENTENDIMIENTO SUSCRITO ENTRE EL INSTITUTO COLOMBIANO DE CRÉDITO EDUCATIVO Y ESTUDIOS TÉCNICOS EN EL EXTERIOR “MARIANO OSPINA PÉREZ” – ICETEX Y EL GRUPO CRACK THE CODE (CRACK THE CODE SAC Y CTC EDTECH COLOMBIA S.A.S)</w:t>
      </w:r>
    </w:p>
    <w:p w14:paraId="3AB3809F" w14:textId="7C4DED27" w:rsidR="0038780D" w:rsidRPr="00FE70DA" w:rsidRDefault="0038780D" w:rsidP="67538D6C">
      <w:pPr>
        <w:jc w:val="center"/>
        <w:rPr>
          <w:rFonts w:ascii="Arial Narrow" w:eastAsia="Arial Narrow" w:hAnsi="Arial Narrow" w:cs="Arial Narrow"/>
          <w:b/>
          <w:bCs/>
          <w:sz w:val="22"/>
          <w:szCs w:val="22"/>
        </w:rPr>
      </w:pPr>
      <w:bookmarkStart w:id="0" w:name="_Hlk193806047"/>
      <w:bookmarkEnd w:id="0"/>
    </w:p>
    <w:p w14:paraId="472D020C" w14:textId="6381FE3A" w:rsidR="6A99BA16" w:rsidRDefault="6A99BA16" w:rsidP="67538D6C">
      <w:pPr>
        <w:spacing w:before="240" w:after="240"/>
        <w:jc w:val="both"/>
      </w:pPr>
      <w:r w:rsidRPr="67538D6C">
        <w:rPr>
          <w:rFonts w:ascii="Arial Narrow" w:eastAsia="Arial Narrow" w:hAnsi="Arial Narrow" w:cs="Arial Narrow"/>
          <w:b/>
          <w:bCs/>
          <w:sz w:val="22"/>
          <w:szCs w:val="22"/>
        </w:rPr>
        <w:t>ÁLVARO HERNÁN URQUIJO GÓMEZ</w:t>
      </w:r>
      <w:r w:rsidRPr="67538D6C">
        <w:rPr>
          <w:rFonts w:ascii="Arial Narrow" w:eastAsia="Arial Narrow" w:hAnsi="Arial Narrow" w:cs="Arial Narrow"/>
          <w:sz w:val="22"/>
          <w:szCs w:val="22"/>
        </w:rPr>
        <w:t xml:space="preserve">, identificado con la cédula de ciudadanía No. 80.505.520 expedida en Manizales, actuando en calidad de Representante Legal de </w:t>
      </w:r>
      <w:r w:rsidRPr="67538D6C">
        <w:rPr>
          <w:rFonts w:ascii="Arial Narrow" w:eastAsia="Arial Narrow" w:hAnsi="Arial Narrow" w:cs="Arial Narrow"/>
          <w:b/>
          <w:bCs/>
          <w:sz w:val="22"/>
          <w:szCs w:val="22"/>
        </w:rPr>
        <w:t>ICETEX</w:t>
      </w:r>
      <w:r w:rsidRPr="67538D6C">
        <w:rPr>
          <w:rFonts w:ascii="Arial Narrow" w:eastAsia="Arial Narrow" w:hAnsi="Arial Narrow" w:cs="Arial Narrow"/>
          <w:sz w:val="22"/>
          <w:szCs w:val="22"/>
        </w:rPr>
        <w:t xml:space="preserve"> con NIT 899.999.035-7, conforme el Decreto 1460 del 9 de diciembre de 2024 y el Acta de posesión 520 del 11 de diciembre de 2024; y por otra parte </w:t>
      </w:r>
      <w:r w:rsidRPr="67538D6C">
        <w:rPr>
          <w:rFonts w:ascii="Arial Narrow" w:eastAsia="Arial Narrow" w:hAnsi="Arial Narrow" w:cs="Arial Narrow"/>
          <w:b/>
          <w:bCs/>
          <w:sz w:val="22"/>
          <w:szCs w:val="22"/>
        </w:rPr>
        <w:t>MARÍA DEL MAR VÉLEZ</w:t>
      </w:r>
      <w:r w:rsidRPr="67538D6C">
        <w:rPr>
          <w:rFonts w:ascii="Arial Narrow" w:eastAsia="Arial Narrow" w:hAnsi="Arial Narrow" w:cs="Arial Narrow"/>
          <w:sz w:val="22"/>
          <w:szCs w:val="22"/>
        </w:rPr>
        <w:t xml:space="preserve">, identificada con </w:t>
      </w:r>
      <w:r w:rsidRPr="67538D6C">
        <w:rPr>
          <w:rFonts w:ascii="Consolas" w:eastAsia="Consolas" w:hAnsi="Consolas" w:cs="Consolas"/>
          <w:sz w:val="22"/>
          <w:szCs w:val="22"/>
          <w:highlight w:val="yellow"/>
        </w:rPr>
        <w:t>[CÉDULA/PASAPORTE No. XXXXX]</w:t>
      </w:r>
      <w:r w:rsidRPr="67538D6C">
        <w:rPr>
          <w:rFonts w:ascii="Arial Narrow" w:eastAsia="Arial Narrow" w:hAnsi="Arial Narrow" w:cs="Arial Narrow"/>
          <w:sz w:val="22"/>
          <w:szCs w:val="22"/>
          <w:highlight w:val="yellow"/>
        </w:rPr>
        <w:t>,</w:t>
      </w:r>
      <w:r w:rsidRPr="67538D6C">
        <w:rPr>
          <w:rFonts w:ascii="Arial Narrow" w:eastAsia="Arial Narrow" w:hAnsi="Arial Narrow" w:cs="Arial Narrow"/>
          <w:sz w:val="22"/>
          <w:szCs w:val="22"/>
        </w:rPr>
        <w:t xml:space="preserve"> actuando en su calidad de Representante Legal de </w:t>
      </w:r>
      <w:r w:rsidRPr="67538D6C">
        <w:rPr>
          <w:rFonts w:ascii="Arial Narrow" w:eastAsia="Arial Narrow" w:hAnsi="Arial Narrow" w:cs="Arial Narrow"/>
          <w:b/>
          <w:bCs/>
          <w:sz w:val="22"/>
          <w:szCs w:val="22"/>
        </w:rPr>
        <w:t>CRACK THE CODE SAC</w:t>
      </w:r>
      <w:r w:rsidRPr="67538D6C">
        <w:rPr>
          <w:rFonts w:ascii="Arial Narrow" w:eastAsia="Arial Narrow" w:hAnsi="Arial Narrow" w:cs="Arial Narrow"/>
          <w:sz w:val="22"/>
          <w:szCs w:val="22"/>
        </w:rPr>
        <w:t xml:space="preserve">, identificada con RUC 20602473270, con domicilio fiscal en la Calle General Clement Nro 230, San Isidro, Perú, y simultáneamente como Representante Legal de </w:t>
      </w:r>
      <w:r w:rsidRPr="67538D6C">
        <w:rPr>
          <w:rFonts w:ascii="Arial Narrow" w:eastAsia="Arial Narrow" w:hAnsi="Arial Narrow" w:cs="Arial Narrow"/>
          <w:b/>
          <w:bCs/>
          <w:sz w:val="22"/>
          <w:szCs w:val="22"/>
        </w:rPr>
        <w:t>CTC EDTECH COLOMBIA S.A.S</w:t>
      </w:r>
      <w:r w:rsidRPr="67538D6C">
        <w:rPr>
          <w:rFonts w:ascii="Arial Narrow" w:eastAsia="Arial Narrow" w:hAnsi="Arial Narrow" w:cs="Arial Narrow"/>
          <w:sz w:val="22"/>
          <w:szCs w:val="22"/>
        </w:rPr>
        <w:t xml:space="preserve">, sociedad identificada con NIT 901.793.230-8; quienes en adelante y en conjunto se denominarán </w:t>
      </w:r>
      <w:r w:rsidRPr="67538D6C">
        <w:rPr>
          <w:rFonts w:ascii="Arial Narrow" w:eastAsia="Arial Narrow" w:hAnsi="Arial Narrow" w:cs="Arial Narrow"/>
          <w:b/>
          <w:bCs/>
          <w:sz w:val="22"/>
          <w:szCs w:val="22"/>
        </w:rPr>
        <w:t>LAS PARTES</w:t>
      </w:r>
      <w:r w:rsidRPr="67538D6C">
        <w:rPr>
          <w:rFonts w:ascii="Arial Narrow" w:eastAsia="Arial Narrow" w:hAnsi="Arial Narrow" w:cs="Arial Narrow"/>
          <w:sz w:val="22"/>
          <w:szCs w:val="22"/>
        </w:rPr>
        <w:t xml:space="preserve">, han acordado celebrar el presente </w:t>
      </w:r>
      <w:r w:rsidRPr="67538D6C">
        <w:rPr>
          <w:rFonts w:ascii="Arial Narrow" w:eastAsia="Arial Narrow" w:hAnsi="Arial Narrow" w:cs="Arial Narrow"/>
          <w:b/>
          <w:bCs/>
          <w:sz w:val="22"/>
          <w:szCs w:val="22"/>
        </w:rPr>
        <w:t>MEMORANDO DE ENTENDIMIENTO</w:t>
      </w:r>
      <w:r w:rsidRPr="67538D6C">
        <w:rPr>
          <w:rFonts w:ascii="Arial Narrow" w:eastAsia="Arial Narrow" w:hAnsi="Arial Narrow" w:cs="Arial Narrow"/>
          <w:sz w:val="22"/>
          <w:szCs w:val="22"/>
        </w:rPr>
        <w:t>, previas las siguientes:</w:t>
      </w:r>
    </w:p>
    <w:p w14:paraId="0A5508F3" w14:textId="47F127E4" w:rsidR="67538D6C" w:rsidRDefault="67538D6C" w:rsidP="67538D6C">
      <w:pPr>
        <w:spacing w:before="240" w:after="240"/>
        <w:jc w:val="both"/>
        <w:rPr>
          <w:rFonts w:ascii="Arial Narrow" w:eastAsia="Arial Narrow" w:hAnsi="Arial Narrow" w:cs="Arial Narrow"/>
          <w:sz w:val="22"/>
          <w:szCs w:val="22"/>
        </w:rPr>
      </w:pPr>
    </w:p>
    <w:p w14:paraId="108B4A44" w14:textId="685198D5" w:rsidR="0038780D" w:rsidRDefault="0038780D" w:rsidP="0038780D">
      <w:pPr>
        <w:jc w:val="center"/>
        <w:rPr>
          <w:rFonts w:ascii="Arial Narrow" w:eastAsia="Arial Narrow" w:hAnsi="Arial Narrow" w:cs="Arial Narrow"/>
          <w:b/>
          <w:sz w:val="22"/>
          <w:szCs w:val="22"/>
        </w:rPr>
      </w:pPr>
      <w:r>
        <w:rPr>
          <w:rFonts w:ascii="Arial Narrow" w:eastAsia="Arial Narrow" w:hAnsi="Arial Narrow" w:cs="Arial Narrow"/>
          <w:b/>
          <w:sz w:val="22"/>
          <w:szCs w:val="22"/>
        </w:rPr>
        <w:t>CONSIDERACIONES</w:t>
      </w:r>
    </w:p>
    <w:p w14:paraId="64D65ADE" w14:textId="58B85F3D" w:rsidR="0038780D" w:rsidRDefault="0038780D" w:rsidP="67538D6C">
      <w:pPr>
        <w:pBdr>
          <w:top w:val="nil"/>
          <w:left w:val="nil"/>
          <w:bottom w:val="nil"/>
          <w:right w:val="nil"/>
          <w:between w:val="nil"/>
        </w:pBdr>
        <w:ind w:left="720"/>
        <w:rPr>
          <w:rFonts w:ascii="Arial Narrow" w:eastAsia="Arial Narrow" w:hAnsi="Arial Narrow" w:cs="Arial Narrow"/>
          <w:color w:val="000000"/>
          <w:sz w:val="22"/>
          <w:szCs w:val="22"/>
        </w:rPr>
      </w:pPr>
    </w:p>
    <w:sdt>
      <w:sdtPr>
        <w:rPr>
          <w:rFonts w:ascii="Arial Narrow" w:hAnsi="Arial Narrow" w:cs="Arial"/>
          <w:sz w:val="22"/>
          <w:szCs w:val="22"/>
        </w:rPr>
        <w:tag w:val="goog_rdk_16"/>
        <w:id w:val="211625692"/>
      </w:sdtPr>
      <w:sdtEndPr>
        <w:rPr>
          <w:rFonts w:asciiTheme="minorHAnsi" w:hAnsiTheme="minorHAnsi" w:cstheme="minorBidi"/>
          <w:sz w:val="24"/>
          <w:szCs w:val="24"/>
        </w:rPr>
      </w:sdtEndPr>
      <w:sdtContent>
        <w:p w14:paraId="0E68E3E6" w14:textId="13AE34BA" w:rsidR="0038780D" w:rsidRPr="00662067" w:rsidRDefault="0038780D" w:rsidP="0038780D">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 xml:space="preserve">Que, el ICETEX a través del </w:t>
          </w:r>
          <w:r w:rsidRPr="00F15883">
            <w:rPr>
              <w:rFonts w:ascii="Arial Narrow" w:hAnsi="Arial Narrow" w:cs="Arial"/>
              <w:sz w:val="22"/>
              <w:szCs w:val="22"/>
            </w:rPr>
            <w:t>Acuerdo No. 051 de 2023, adoptó el plan estratégico 2023-2026</w:t>
          </w:r>
          <w:r w:rsidRPr="00662067">
            <w:rPr>
              <w:rFonts w:ascii="Arial Narrow" w:hAnsi="Arial Narrow" w:cs="Arial"/>
              <w:sz w:val="22"/>
              <w:szCs w:val="22"/>
            </w:rPr>
            <w:t>,</w:t>
          </w:r>
          <w:r w:rsidR="00041DA9">
            <w:rPr>
              <w:rFonts w:ascii="Arial Narrow" w:hAnsi="Arial Narrow" w:cs="Arial"/>
              <w:sz w:val="22"/>
              <w:szCs w:val="22"/>
            </w:rPr>
            <w:t xml:space="preserve"> </w:t>
          </w:r>
          <w:r w:rsidR="00041DA9" w:rsidRPr="00F15883">
            <w:rPr>
              <w:rFonts w:ascii="Arial Narrow" w:hAnsi="Arial Narrow" w:cs="Arial"/>
              <w:sz w:val="22"/>
              <w:szCs w:val="22"/>
            </w:rPr>
            <w:t xml:space="preserve">“Por un ICETEX más humano” </w:t>
          </w:r>
          <w:r w:rsidRPr="00662067">
            <w:rPr>
              <w:rFonts w:ascii="Arial Narrow" w:hAnsi="Arial Narrow" w:cs="Arial"/>
              <w:sz w:val="22"/>
              <w:szCs w:val="22"/>
            </w:rPr>
            <w:t xml:space="preserve">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14:paraId="68FB9B96" w14:textId="0559D9E4" w:rsidR="0038780D" w:rsidRPr="00662067" w:rsidRDefault="0038780D" w:rsidP="0038780D">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necesarias para el desarrollo exitoso de su proyecto educativo, su proyección profesional, el máximo desarrollo de su potencial y la construcción de su proyecto de vida; y de esta manera crear y consolidar una comunidad (red) participativa para maximizar el capital social, cultural y humano de ICETEX"</w:t>
          </w:r>
          <w:r w:rsidRPr="00F15883">
            <w:rPr>
              <w:rFonts w:ascii="Arial Narrow" w:hAnsi="Arial Narrow" w:cs="Arial"/>
              <w:sz w:val="22"/>
              <w:szCs w:val="22"/>
            </w:rPr>
            <w:t>.</w:t>
          </w:r>
        </w:p>
        <w:p w14:paraId="178CA9B4" w14:textId="50C3A59B" w:rsidR="0038780D" w:rsidRPr="00662067" w:rsidRDefault="0038780D" w:rsidP="0038780D">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materia de política pública, los programas de educación financiera, la guía y apoyo a usuarios del ICETEX han tomado gran relevancia en los CONPES 4005 de 2020 y 4040 de 2021, que señalaron acciones específicas que involucran al ICETEX, y que se 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14:paraId="0A571A90" w14:textId="39A4068D" w:rsidR="0038780D" w:rsidRPr="00662067" w:rsidRDefault="0038780D" w:rsidP="0038780D">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acompañar y dinamizar el desarrollo personal y profesional de sus usuarios a lo largo de su trayectoria educativa.</w:t>
          </w:r>
        </w:p>
        <w:p w14:paraId="5EEC757E" w14:textId="0047ACF7" w:rsidR="0038780D" w:rsidRPr="00FB51FA" w:rsidRDefault="0038780D" w:rsidP="00FB51FA">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lastRenderedPageBreak/>
            <w:t>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14:paraId="30645C75" w14:textId="7F472F66" w:rsidR="0038780D" w:rsidRPr="00662067" w:rsidRDefault="0038780D" w:rsidP="00F66982">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14:paraId="598C0DC1" w14:textId="4037AF90" w:rsidR="00871139" w:rsidRDefault="0038780D" w:rsidP="00F66982">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67538D6C">
            <w:rPr>
              <w:rFonts w:ascii="Arial Narrow" w:hAnsi="Arial Narrow" w:cs="Arial"/>
              <w:sz w:val="22"/>
              <w:szCs w:val="22"/>
            </w:rPr>
            <w:t>Que, la “Política de Guía, Información y Acompañamiento” en su componente 1.2.7.3.9.  “Impulso a la vida productiva” en el marco del pilar "Desarrollo de capacidades para la vida" busca apoyar a los usuarios en su tránsito a la vida productiva desde las sinergias con otros actores públicos y privados que desarrollen acciones frente a temas de empleo, autoempleo, emprendimiento y las tendencias de vida productiva, más específicamente a raíz de la pandemia.</w:t>
          </w:r>
        </w:p>
        <w:p w14:paraId="12DA728B" w14:textId="21D43C69" w:rsidR="05CDA1AC" w:rsidRDefault="05CDA1AC" w:rsidP="67538D6C">
          <w:pPr>
            <w:pStyle w:val="Prrafodelista"/>
            <w:numPr>
              <w:ilvl w:val="0"/>
              <w:numId w:val="5"/>
            </w:numPr>
            <w:spacing w:before="120" w:after="120"/>
            <w:jc w:val="both"/>
            <w:rPr>
              <w:rFonts w:ascii="Arial Narrow" w:hAnsi="Arial Narrow" w:cs="Arial"/>
              <w:sz w:val="22"/>
              <w:szCs w:val="22"/>
            </w:rPr>
          </w:pPr>
          <w:r w:rsidRPr="67538D6C">
            <w:rPr>
              <w:rFonts w:ascii="Arial Narrow" w:hAnsi="Arial Narrow" w:cs="Arial"/>
              <w:sz w:val="22"/>
              <w:szCs w:val="22"/>
            </w:rPr>
            <w:t xml:space="preserve">Que, </w:t>
          </w:r>
          <w:r w:rsidRPr="67538D6C">
            <w:rPr>
              <w:rFonts w:ascii="Arial Narrow" w:hAnsi="Arial Narrow" w:cs="Arial"/>
              <w:b/>
              <w:bCs/>
              <w:sz w:val="22"/>
              <w:szCs w:val="22"/>
            </w:rPr>
            <w:t>CRACK THE CODE</w:t>
          </w:r>
          <w:r w:rsidRPr="67538D6C">
            <w:rPr>
              <w:rFonts w:ascii="Arial Narrow" w:hAnsi="Arial Narrow" w:cs="Arial"/>
              <w:sz w:val="22"/>
              <w:szCs w:val="22"/>
            </w:rPr>
            <w:t xml:space="preserve"> (a través de sus entidades vinculadas) es una organización especializada en educación tecnológica y formación complementaria, cuyo propósito es empoderar a niños y jóvenes latinoamericanos a través del aprendizaje de código, programación y desarrollo de habilidades digitales para el siglo XXI.</w:t>
          </w:r>
        </w:p>
        <w:p w14:paraId="7321E2C1" w14:textId="77777777" w:rsidR="001A10ED" w:rsidRPr="001A10ED" w:rsidRDefault="00000000" w:rsidP="001A10ED">
          <w:pPr>
            <w:pStyle w:val="Prrafodelista"/>
            <w:pBdr>
              <w:top w:val="nil"/>
              <w:left w:val="nil"/>
              <w:bottom w:val="nil"/>
              <w:right w:val="nil"/>
              <w:between w:val="nil"/>
            </w:pBdr>
            <w:spacing w:before="120" w:after="120"/>
            <w:jc w:val="both"/>
            <w:rPr>
              <w:rFonts w:ascii="Arial Narrow" w:hAnsi="Arial Narrow" w:cs="Arial"/>
              <w:sz w:val="22"/>
              <w:szCs w:val="22"/>
            </w:rPr>
          </w:pPr>
        </w:p>
      </w:sdtContent>
    </w:sdt>
    <w:p w14:paraId="28F6FD4B" w14:textId="75B99ABF" w:rsidR="001A10ED" w:rsidRDefault="2E68F4E4" w:rsidP="67538D6C">
      <w:pPr>
        <w:pStyle w:val="Prrafodelista"/>
        <w:numPr>
          <w:ilvl w:val="0"/>
          <w:numId w:val="5"/>
        </w:numPr>
        <w:spacing w:before="120" w:after="120"/>
        <w:jc w:val="both"/>
        <w:rPr>
          <w:rFonts w:ascii="Arial Narrow" w:eastAsia="Arial Narrow" w:hAnsi="Arial Narrow" w:cs="Arial Narrow"/>
          <w:sz w:val="22"/>
          <w:szCs w:val="22"/>
        </w:rPr>
      </w:pPr>
      <w:r w:rsidRPr="67538D6C">
        <w:rPr>
          <w:rFonts w:ascii="Arial Narrow" w:eastAsia="Arial Narrow" w:hAnsi="Arial Narrow" w:cs="Arial Narrow"/>
          <w:sz w:val="22"/>
          <w:szCs w:val="22"/>
        </w:rPr>
        <w:t>Que</w:t>
      </w:r>
      <w:r w:rsidRPr="67538D6C">
        <w:rPr>
          <w:rFonts w:ascii="Arial Narrow" w:eastAsia="Arial Narrow" w:hAnsi="Arial Narrow" w:cs="Arial Narrow"/>
          <w:b/>
          <w:bCs/>
          <w:sz w:val="22"/>
          <w:szCs w:val="22"/>
        </w:rPr>
        <w:t>,</w:t>
      </w:r>
      <w:r w:rsidRPr="67538D6C">
        <w:rPr>
          <w:rFonts w:ascii="Arial Narrow" w:eastAsia="Arial Narrow" w:hAnsi="Arial Narrow" w:cs="Arial Narrow"/>
          <w:sz w:val="22"/>
          <w:szCs w:val="22"/>
        </w:rPr>
        <w:t xml:space="preserve"> la articulación entre </w:t>
      </w:r>
      <w:r w:rsidRPr="67538D6C">
        <w:rPr>
          <w:rFonts w:ascii="Arial Narrow" w:eastAsia="Arial Narrow" w:hAnsi="Arial Narrow" w:cs="Arial Narrow"/>
          <w:b/>
          <w:bCs/>
          <w:sz w:val="22"/>
          <w:szCs w:val="22"/>
        </w:rPr>
        <w:t>COMUNIDAD ICETEX</w:t>
      </w:r>
      <w:r w:rsidRPr="67538D6C">
        <w:rPr>
          <w:rFonts w:ascii="Arial Narrow" w:eastAsia="Arial Narrow" w:hAnsi="Arial Narrow" w:cs="Arial Narrow"/>
          <w:sz w:val="22"/>
          <w:szCs w:val="22"/>
        </w:rPr>
        <w:t xml:space="preserve"> y </w:t>
      </w:r>
      <w:r w:rsidRPr="67538D6C">
        <w:rPr>
          <w:rFonts w:ascii="Arial Narrow" w:eastAsia="Arial Narrow" w:hAnsi="Arial Narrow" w:cs="Arial Narrow"/>
          <w:b/>
          <w:bCs/>
          <w:sz w:val="22"/>
          <w:szCs w:val="22"/>
        </w:rPr>
        <w:t>CRACK THE CODE</w:t>
      </w:r>
      <w:r w:rsidRPr="67538D6C">
        <w:rPr>
          <w:rFonts w:ascii="Arial Narrow" w:eastAsia="Arial Narrow" w:hAnsi="Arial Narrow" w:cs="Arial Narrow"/>
          <w:sz w:val="22"/>
          <w:szCs w:val="22"/>
        </w:rPr>
        <w:t xml:space="preserve"> permitirá fortalecer las trayectorias educativas de los jóvenes colombianos en dos momentos críticos: (i) durante la educación media (grados 9°, 10° y 11°) para apoyar su orientación socio-ocupacional y proyecto de vida; y (ii) en el tránsito a la vida productiva para egresados de colegios, mediante formación para la empleabilidad y habilidades para la vida.</w:t>
      </w:r>
    </w:p>
    <w:p w14:paraId="4807CC48" w14:textId="4BADB83E" w:rsidR="001A10ED" w:rsidRDefault="001A10ED" w:rsidP="67538D6C">
      <w:pPr>
        <w:pStyle w:val="Prrafodelista"/>
        <w:pBdr>
          <w:top w:val="nil"/>
          <w:left w:val="nil"/>
          <w:bottom w:val="nil"/>
          <w:right w:val="nil"/>
          <w:between w:val="nil"/>
        </w:pBdr>
        <w:spacing w:before="120" w:after="120"/>
        <w:jc w:val="both"/>
        <w:rPr>
          <w:rFonts w:ascii="Arial Narrow" w:eastAsia="Arial Narrow" w:hAnsi="Arial Narrow" w:cs="Arial Narrow"/>
          <w:color w:val="000000" w:themeColor="text1"/>
          <w:sz w:val="22"/>
          <w:szCs w:val="22"/>
        </w:rPr>
      </w:pPr>
    </w:p>
    <w:p w14:paraId="37C88817" w14:textId="68855254" w:rsidR="59D2D47F" w:rsidRDefault="59D2D47F" w:rsidP="67538D6C">
      <w:pPr>
        <w:pStyle w:val="Prrafodelista"/>
        <w:numPr>
          <w:ilvl w:val="0"/>
          <w:numId w:val="5"/>
        </w:numPr>
        <w:jc w:val="both"/>
        <w:rPr>
          <w:rFonts w:ascii="Arial Narrow" w:eastAsia="Arial Narrow" w:hAnsi="Arial Narrow" w:cs="Arial Narrow"/>
          <w:sz w:val="22"/>
          <w:szCs w:val="22"/>
        </w:rPr>
      </w:pPr>
      <w:r w:rsidRPr="67538D6C">
        <w:rPr>
          <w:rFonts w:ascii="Arial Narrow" w:eastAsia="Arial Narrow" w:hAnsi="Arial Narrow" w:cs="Arial Narrow"/>
          <w:sz w:val="22"/>
          <w:szCs w:val="22"/>
        </w:rPr>
        <w:t xml:space="preserve">Que, en consecuencia, </w:t>
      </w:r>
      <w:r w:rsidRPr="67538D6C">
        <w:rPr>
          <w:rFonts w:ascii="Arial Narrow" w:eastAsia="Arial Narrow" w:hAnsi="Arial Narrow" w:cs="Arial Narrow"/>
          <w:b/>
          <w:bCs/>
          <w:sz w:val="22"/>
          <w:szCs w:val="22"/>
        </w:rPr>
        <w:t>LAS PARTES</w:t>
      </w:r>
      <w:r w:rsidRPr="67538D6C">
        <w:rPr>
          <w:rFonts w:ascii="Arial Narrow" w:eastAsia="Arial Narrow" w:hAnsi="Arial Narrow" w:cs="Arial Narrow"/>
          <w:sz w:val="22"/>
          <w:szCs w:val="22"/>
        </w:rPr>
        <w:t xml:space="preserve"> manifiestan su voluntad de sumar esfuerzos técnicos y humanos para cerrar brechas de capital humano y conectar a la población joven con oportunidades de estudio y formación para acceder al trabajo, especialmente en el sector tecnológico y digital.</w:t>
      </w:r>
    </w:p>
    <w:p w14:paraId="77661A70" w14:textId="4515091A" w:rsidR="001A10ED" w:rsidRPr="00D9335D" w:rsidRDefault="001A10ED" w:rsidP="763B6B4B">
      <w:pPr>
        <w:rPr>
          <w:rFonts w:ascii="Arial Narrow" w:eastAsia="Arial Narrow" w:hAnsi="Arial Narrow" w:cs="Arial Narrow"/>
          <w:sz w:val="22"/>
          <w:szCs w:val="22"/>
        </w:rPr>
      </w:pPr>
    </w:p>
    <w:p w14:paraId="171577E0" w14:textId="663F85C9" w:rsidR="000F427B" w:rsidRPr="002633E4" w:rsidRDefault="0038780D" w:rsidP="67538D6C">
      <w:pPr>
        <w:pBdr>
          <w:top w:val="nil"/>
          <w:left w:val="nil"/>
          <w:bottom w:val="nil"/>
          <w:right w:val="nil"/>
          <w:between w:val="nil"/>
        </w:pBdr>
        <w:jc w:val="both"/>
        <w:rPr>
          <w:rFonts w:ascii="Arial Narrow" w:eastAsia="Arial Narrow" w:hAnsi="Arial Narrow" w:cs="Arial Narrow"/>
          <w:color w:val="000000"/>
          <w:sz w:val="22"/>
          <w:szCs w:val="22"/>
        </w:rPr>
      </w:pPr>
      <w:r w:rsidRPr="67538D6C">
        <w:rPr>
          <w:rFonts w:ascii="Arial Narrow" w:eastAsia="Arial Narrow" w:hAnsi="Arial Narrow" w:cs="Arial Narrow"/>
          <w:color w:val="000000" w:themeColor="text1"/>
          <w:sz w:val="22"/>
          <w:szCs w:val="22"/>
        </w:rPr>
        <w:t xml:space="preserve">De acuerdo con lo expuesto, </w:t>
      </w:r>
      <w:r w:rsidR="00B63C38" w:rsidRPr="67538D6C">
        <w:rPr>
          <w:rFonts w:ascii="Arial Narrow" w:eastAsia="Arial Narrow" w:hAnsi="Arial Narrow" w:cs="Arial Narrow"/>
          <w:b/>
          <w:bCs/>
          <w:color w:val="000000" w:themeColor="text1"/>
          <w:sz w:val="22"/>
          <w:szCs w:val="22"/>
        </w:rPr>
        <w:t xml:space="preserve">COMUNIDAD </w:t>
      </w:r>
      <w:r w:rsidRPr="67538D6C">
        <w:rPr>
          <w:rFonts w:ascii="Arial Narrow" w:eastAsia="Arial Narrow" w:hAnsi="Arial Narrow" w:cs="Arial Narrow"/>
          <w:b/>
          <w:bCs/>
          <w:color w:val="000000" w:themeColor="text1"/>
          <w:sz w:val="22"/>
          <w:szCs w:val="22"/>
        </w:rPr>
        <w:t>ICETEX</w:t>
      </w:r>
      <w:r w:rsidRPr="67538D6C">
        <w:rPr>
          <w:rFonts w:ascii="Arial Narrow" w:eastAsia="Arial Narrow" w:hAnsi="Arial Narrow" w:cs="Arial Narrow"/>
          <w:color w:val="000000" w:themeColor="text1"/>
          <w:sz w:val="22"/>
          <w:szCs w:val="22"/>
        </w:rPr>
        <w:t xml:space="preserve"> </w:t>
      </w:r>
      <w:r w:rsidR="008A1EF1" w:rsidRPr="67538D6C">
        <w:rPr>
          <w:rFonts w:ascii="Arial Narrow" w:eastAsia="Arial Narrow" w:hAnsi="Arial Narrow" w:cs="Arial Narrow"/>
          <w:color w:val="000000" w:themeColor="text1"/>
          <w:sz w:val="22"/>
          <w:szCs w:val="22"/>
        </w:rPr>
        <w:t xml:space="preserve">y </w:t>
      </w:r>
      <w:r w:rsidR="08297F8F" w:rsidRPr="67538D6C">
        <w:rPr>
          <w:rFonts w:ascii="Arial Narrow" w:eastAsia="Arial Narrow" w:hAnsi="Arial Narrow" w:cs="Arial Narrow"/>
          <w:b/>
          <w:bCs/>
          <w:sz w:val="22"/>
          <w:szCs w:val="22"/>
        </w:rPr>
        <w:t>CRACK THE CODE</w:t>
      </w:r>
      <w:r w:rsidRPr="67538D6C">
        <w:rPr>
          <w:rFonts w:ascii="Arial Narrow" w:eastAsia="Arial" w:hAnsi="Arial Narrow" w:cs="Arial"/>
          <w:b/>
          <w:bCs/>
          <w:sz w:val="22"/>
          <w:szCs w:val="22"/>
        </w:rPr>
        <w:t>,</w:t>
      </w:r>
      <w:r w:rsidRPr="67538D6C">
        <w:rPr>
          <w:rFonts w:ascii="Arial Narrow" w:eastAsia="Arial Narrow" w:hAnsi="Arial Narrow" w:cs="Arial Narrow"/>
          <w:color w:val="000000" w:themeColor="text1"/>
          <w:sz w:val="22"/>
          <w:szCs w:val="22"/>
        </w:rPr>
        <w:t xml:space="preserve"> en adelante las </w:t>
      </w:r>
      <w:r w:rsidRPr="67538D6C">
        <w:rPr>
          <w:rFonts w:ascii="Arial Narrow" w:eastAsia="Arial Narrow" w:hAnsi="Arial Narrow" w:cs="Arial Narrow"/>
          <w:b/>
          <w:bCs/>
          <w:color w:val="000000" w:themeColor="text1"/>
          <w:sz w:val="22"/>
          <w:szCs w:val="22"/>
        </w:rPr>
        <w:t>PARTES</w:t>
      </w:r>
      <w:r w:rsidRPr="67538D6C">
        <w:rPr>
          <w:rFonts w:ascii="Arial Narrow" w:eastAsia="Arial Narrow" w:hAnsi="Arial Narrow" w:cs="Arial Narrow"/>
          <w:color w:val="000000" w:themeColor="text1"/>
          <w:sz w:val="22"/>
          <w:szCs w:val="22"/>
        </w:rPr>
        <w:t xml:space="preserve">, acordamos celebrar el presente </w:t>
      </w:r>
      <w:r w:rsidRPr="67538D6C">
        <w:rPr>
          <w:rFonts w:ascii="Arial Narrow" w:eastAsia="Arial Narrow" w:hAnsi="Arial Narrow" w:cs="Arial Narrow"/>
          <w:b/>
          <w:bCs/>
          <w:color w:val="000000" w:themeColor="text1"/>
          <w:sz w:val="22"/>
          <w:szCs w:val="22"/>
        </w:rPr>
        <w:t>MEMORANDO DE ENTENDIMIENTO</w:t>
      </w:r>
      <w:r w:rsidRPr="67538D6C">
        <w:rPr>
          <w:rFonts w:ascii="Arial Narrow" w:eastAsia="Arial Narrow" w:hAnsi="Arial Narrow" w:cs="Arial Narrow"/>
          <w:color w:val="000000" w:themeColor="text1"/>
          <w:sz w:val="22"/>
          <w:szCs w:val="22"/>
        </w:rPr>
        <w:t>, el cual se regirá por las siguientes</w:t>
      </w:r>
      <w:r w:rsidR="007232E5" w:rsidRPr="67538D6C">
        <w:rPr>
          <w:rFonts w:ascii="Arial Narrow" w:eastAsia="Arial Narrow" w:hAnsi="Arial Narrow" w:cs="Arial Narrow"/>
          <w:color w:val="000000" w:themeColor="text1"/>
          <w:sz w:val="22"/>
          <w:szCs w:val="22"/>
        </w:rPr>
        <w:t>:</w:t>
      </w:r>
    </w:p>
    <w:p w14:paraId="60729B62" w14:textId="300EC77C" w:rsidR="0038780D" w:rsidRDefault="0038780D" w:rsidP="007232E5">
      <w:pPr>
        <w:rPr>
          <w:rFonts w:ascii="Arial Narrow" w:eastAsia="Arial Narrow" w:hAnsi="Arial Narrow" w:cs="Arial Narrow"/>
          <w:b/>
          <w:sz w:val="22"/>
          <w:szCs w:val="22"/>
        </w:rPr>
      </w:pPr>
    </w:p>
    <w:p w14:paraId="27BFF1EB" w14:textId="77777777" w:rsidR="0038780D" w:rsidRDefault="0038780D" w:rsidP="0038780D">
      <w:pPr>
        <w:jc w:val="center"/>
        <w:rPr>
          <w:rFonts w:ascii="Arial Narrow" w:eastAsia="Arial Narrow" w:hAnsi="Arial Narrow" w:cs="Arial Narrow"/>
          <w:b/>
          <w:sz w:val="22"/>
          <w:szCs w:val="22"/>
        </w:rPr>
      </w:pPr>
      <w:r>
        <w:rPr>
          <w:rFonts w:ascii="Arial Narrow" w:eastAsia="Arial Narrow" w:hAnsi="Arial Narrow" w:cs="Arial Narrow"/>
          <w:b/>
          <w:sz w:val="22"/>
          <w:szCs w:val="22"/>
        </w:rPr>
        <w:t>DISPOSICIONES</w:t>
      </w:r>
    </w:p>
    <w:p w14:paraId="55148D6C" w14:textId="62737C2F" w:rsidR="0038780D" w:rsidRDefault="0038780D" w:rsidP="763B6B4B">
      <w:pPr>
        <w:jc w:val="center"/>
        <w:rPr>
          <w:rFonts w:ascii="Arial Narrow" w:eastAsia="Arial Narrow" w:hAnsi="Arial Narrow" w:cs="Arial Narrow"/>
          <w:b/>
          <w:bCs/>
          <w:sz w:val="22"/>
          <w:szCs w:val="22"/>
        </w:rPr>
      </w:pPr>
    </w:p>
    <w:p w14:paraId="67B99D06" w14:textId="3C9DE04F" w:rsidR="0038780D" w:rsidRDefault="0038780D" w:rsidP="67538D6C">
      <w:pPr>
        <w:pBdr>
          <w:top w:val="nil"/>
          <w:left w:val="nil"/>
          <w:bottom w:val="nil"/>
          <w:right w:val="nil"/>
          <w:between w:val="nil"/>
        </w:pBdr>
        <w:jc w:val="both"/>
        <w:rPr>
          <w:rFonts w:ascii="Arial Narrow" w:eastAsia="Arial Narrow" w:hAnsi="Arial Narrow" w:cs="Arial Narrow"/>
          <w:color w:val="000000" w:themeColor="text1"/>
          <w:sz w:val="22"/>
          <w:szCs w:val="22"/>
        </w:rPr>
      </w:pPr>
      <w:r w:rsidRPr="67538D6C">
        <w:rPr>
          <w:rFonts w:ascii="Arial Narrow" w:eastAsia="Arial Narrow" w:hAnsi="Arial Narrow" w:cs="Arial Narrow"/>
          <w:b/>
          <w:bCs/>
          <w:color w:val="000000" w:themeColor="text1"/>
          <w:sz w:val="22"/>
          <w:szCs w:val="22"/>
        </w:rPr>
        <w:t>PRIMERA. OBJETO:</w:t>
      </w:r>
      <w:r w:rsidRPr="67538D6C">
        <w:rPr>
          <w:rFonts w:ascii="Arial Narrow" w:eastAsia="Arial Narrow" w:hAnsi="Arial Narrow" w:cs="Arial Narrow"/>
          <w:color w:val="000000" w:themeColor="text1"/>
          <w:sz w:val="22"/>
          <w:szCs w:val="22"/>
        </w:rPr>
        <w:t xml:space="preserve"> </w:t>
      </w:r>
      <w:r w:rsidR="1EE62734" w:rsidRPr="67538D6C">
        <w:rPr>
          <w:rFonts w:ascii="Arial Narrow" w:eastAsia="Arial Narrow" w:hAnsi="Arial Narrow" w:cs="Arial Narrow"/>
          <w:color w:val="000000" w:themeColor="text1"/>
          <w:sz w:val="22"/>
          <w:szCs w:val="22"/>
        </w:rPr>
        <w:t>Aunar esfuerzos entre LAS PARTES para implementar acciones de formación complementaria</w:t>
      </w:r>
      <w:r w:rsidR="1EE62734" w:rsidRPr="004E7A9D">
        <w:rPr>
          <w:rFonts w:ascii="Arial Narrow" w:eastAsia="Arial Narrow" w:hAnsi="Arial Narrow" w:cs="Arial Narrow"/>
          <w:color w:val="000000" w:themeColor="text1"/>
          <w:sz w:val="22"/>
          <w:szCs w:val="22"/>
          <w:highlight w:val="yellow"/>
          <w:rPrChange w:id="1" w:author="Nidia Esperanza Cristancho Rodriguez" w:date="2026-01-21T07:11:00Z" w16du:dateUtc="2026-01-21T12:11:00Z">
            <w:rPr>
              <w:rFonts w:ascii="Arial Narrow" w:eastAsia="Arial Narrow" w:hAnsi="Arial Narrow" w:cs="Arial Narrow"/>
              <w:color w:val="000000" w:themeColor="text1"/>
              <w:sz w:val="22"/>
              <w:szCs w:val="22"/>
            </w:rPr>
          </w:rPrChange>
        </w:rPr>
        <w:t>, orientación socio-ocupacional y fomento a la empleabilidad, dirigidas a: (i) estudiantes de educación media (grados 9°, 10° y 11°)</w:t>
      </w:r>
      <w:r w:rsidR="1EE62734" w:rsidRPr="67538D6C">
        <w:rPr>
          <w:rFonts w:ascii="Arial Narrow" w:eastAsia="Arial Narrow" w:hAnsi="Arial Narrow" w:cs="Arial Narrow"/>
          <w:color w:val="000000" w:themeColor="text1"/>
          <w:sz w:val="22"/>
          <w:szCs w:val="22"/>
        </w:rPr>
        <w:t xml:space="preserve"> para fortalecer su proyección de vida en el eje "Explora"; y (ii) egresados de colegios y buscadores de empleo, para facilitar su inserción laboral y acceso a la oferta institucional en el eje "Consolida" y "Transforma".</w:t>
      </w:r>
    </w:p>
    <w:p w14:paraId="03456231" w14:textId="1F59E127" w:rsidR="00781E0D" w:rsidRDefault="00C47262" w:rsidP="0038780D">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p>
    <w:p w14:paraId="4C708A80" w14:textId="54D4238D" w:rsidR="005146A1" w:rsidRDefault="0038780D" w:rsidP="67538D6C">
      <w:pPr>
        <w:pBdr>
          <w:top w:val="nil"/>
          <w:left w:val="nil"/>
          <w:bottom w:val="nil"/>
          <w:right w:val="nil"/>
          <w:between w:val="nil"/>
        </w:pBdr>
        <w:jc w:val="both"/>
        <w:rPr>
          <w:rFonts w:ascii="Arial Narrow" w:eastAsia="Arial Narrow" w:hAnsi="Arial Narrow" w:cs="Arial Narrow"/>
          <w:color w:val="000000"/>
          <w:sz w:val="22"/>
          <w:szCs w:val="22"/>
        </w:rPr>
      </w:pPr>
      <w:r w:rsidRPr="67538D6C">
        <w:rPr>
          <w:rFonts w:ascii="Arial Narrow" w:eastAsia="Arial Narrow" w:hAnsi="Arial Narrow" w:cs="Arial Narrow"/>
          <w:b/>
          <w:bCs/>
          <w:smallCaps/>
          <w:color w:val="000000" w:themeColor="text1"/>
          <w:sz w:val="22"/>
          <w:szCs w:val="22"/>
        </w:rPr>
        <w:t>SEGUNDA</w:t>
      </w:r>
      <w:r w:rsidRPr="67538D6C">
        <w:rPr>
          <w:rFonts w:ascii="Arial Narrow" w:eastAsia="Arial Narrow" w:hAnsi="Arial Narrow" w:cs="Arial Narrow"/>
          <w:b/>
          <w:bCs/>
          <w:color w:val="000000" w:themeColor="text1"/>
          <w:sz w:val="22"/>
          <w:szCs w:val="22"/>
        </w:rPr>
        <w:t xml:space="preserve">. ALCANCE: </w:t>
      </w:r>
      <w:r w:rsidR="455E0C9F" w:rsidRPr="67538D6C">
        <w:rPr>
          <w:rFonts w:ascii="Arial Narrow" w:eastAsia="Arial Narrow" w:hAnsi="Arial Narrow" w:cs="Arial Narrow"/>
          <w:color w:val="000000" w:themeColor="text1"/>
          <w:sz w:val="22"/>
          <w:szCs w:val="22"/>
        </w:rPr>
        <w:t>El presente Memorando de Entendimiento se ejecutará mediante la articulación de esfuerzos en los ejes "</w:t>
      </w:r>
      <w:commentRangeStart w:id="2"/>
      <w:r w:rsidR="455E0C9F" w:rsidRPr="004E7A9D">
        <w:rPr>
          <w:rFonts w:ascii="Arial Narrow" w:eastAsia="Arial Narrow" w:hAnsi="Arial Narrow" w:cs="Arial Narrow"/>
          <w:color w:val="000000" w:themeColor="text1"/>
          <w:sz w:val="22"/>
          <w:szCs w:val="22"/>
          <w:highlight w:val="yellow"/>
          <w:rPrChange w:id="3" w:author="Nidia Esperanza Cristancho Rodriguez" w:date="2026-01-21T07:13:00Z" w16du:dateUtc="2026-01-21T12:13:00Z">
            <w:rPr>
              <w:rFonts w:ascii="Arial Narrow" w:eastAsia="Arial Narrow" w:hAnsi="Arial Narrow" w:cs="Arial Narrow"/>
              <w:color w:val="000000" w:themeColor="text1"/>
              <w:sz w:val="22"/>
              <w:szCs w:val="22"/>
            </w:rPr>
          </w:rPrChange>
        </w:rPr>
        <w:t>Explora" (orientación para grados 9°-11°)</w:t>
      </w:r>
      <w:commentRangeEnd w:id="2"/>
      <w:r w:rsidR="004E7A9D">
        <w:rPr>
          <w:rStyle w:val="Refdecomentario"/>
          <w:rFonts w:ascii="Arial MT" w:eastAsia="Arial MT" w:hAnsi="Arial MT" w:cs="Arial MT"/>
          <w:kern w:val="0"/>
          <w:lang w:val="es-ES"/>
          <w14:ligatures w14:val="none"/>
        </w:rPr>
        <w:commentReference w:id="2"/>
      </w:r>
      <w:r w:rsidR="455E0C9F" w:rsidRPr="67538D6C">
        <w:rPr>
          <w:rFonts w:ascii="Arial Narrow" w:eastAsia="Arial Narrow" w:hAnsi="Arial Narrow" w:cs="Arial Narrow"/>
          <w:color w:val="000000" w:themeColor="text1"/>
          <w:sz w:val="22"/>
          <w:szCs w:val="22"/>
        </w:rPr>
        <w:t xml:space="preserve"> y "Consolida" (empleabilidad post-colegio). Las actividades se desarrollarán bajo un esquema colaborativo y flexible, alineados a la autonomía operativa de</w:t>
      </w:r>
      <w:r w:rsidR="455E0C9F" w:rsidRPr="67538D6C">
        <w:rPr>
          <w:rFonts w:ascii="Arial Narrow" w:eastAsia="Arial Narrow" w:hAnsi="Arial Narrow" w:cs="Arial Narrow"/>
          <w:b/>
          <w:bCs/>
          <w:color w:val="000000" w:themeColor="text1"/>
          <w:sz w:val="22"/>
          <w:szCs w:val="22"/>
        </w:rPr>
        <w:t xml:space="preserve"> CRACK THE CODE </w:t>
      </w:r>
      <w:r w:rsidR="455E0C9F" w:rsidRPr="67538D6C">
        <w:rPr>
          <w:rFonts w:ascii="Arial Narrow" w:eastAsia="Arial Narrow" w:hAnsi="Arial Narrow" w:cs="Arial Narrow"/>
          <w:color w:val="000000" w:themeColor="text1"/>
          <w:sz w:val="22"/>
          <w:szCs w:val="22"/>
        </w:rPr>
        <w:t>como capacidades de las partes, a través de las siguientes acciones:</w:t>
      </w:r>
    </w:p>
    <w:p w14:paraId="1915BC75" w14:textId="77777777" w:rsidR="008C1C46" w:rsidRPr="00BB0B58" w:rsidRDefault="008C1C46" w:rsidP="00BB0B58">
      <w:pPr>
        <w:pBdr>
          <w:top w:val="nil"/>
          <w:left w:val="nil"/>
          <w:bottom w:val="nil"/>
          <w:right w:val="nil"/>
          <w:between w:val="nil"/>
        </w:pBdr>
        <w:jc w:val="both"/>
        <w:rPr>
          <w:rFonts w:ascii="Arial Narrow" w:eastAsia="Arial Narrow" w:hAnsi="Arial Narrow" w:cs="Arial Narrow"/>
          <w:sz w:val="22"/>
          <w:szCs w:val="22"/>
        </w:rPr>
      </w:pPr>
    </w:p>
    <w:p w14:paraId="42C9F14D" w14:textId="3EF66B73" w:rsidR="0038780D" w:rsidRDefault="799F1D3F" w:rsidP="67538D6C">
      <w:pPr>
        <w:pStyle w:val="Prrafodelista"/>
        <w:numPr>
          <w:ilvl w:val="0"/>
          <w:numId w:val="8"/>
        </w:numPr>
        <w:jc w:val="both"/>
        <w:rPr>
          <w:rFonts w:ascii="Arial Narrow" w:eastAsia="Arial" w:hAnsi="Arial Narrow" w:cs="Arial"/>
          <w:sz w:val="22"/>
          <w:szCs w:val="22"/>
        </w:rPr>
      </w:pPr>
      <w:r w:rsidRPr="67538D6C">
        <w:rPr>
          <w:rFonts w:ascii="Arial Narrow" w:eastAsia="Arial" w:hAnsi="Arial Narrow" w:cs="Arial"/>
          <w:b/>
          <w:bCs/>
          <w:sz w:val="22"/>
          <w:szCs w:val="22"/>
        </w:rPr>
        <w:t xml:space="preserve">COMUNIDAD ICETEX </w:t>
      </w:r>
      <w:r w:rsidRPr="67538D6C">
        <w:rPr>
          <w:rFonts w:ascii="Arial Narrow" w:eastAsia="Arial" w:hAnsi="Arial Narrow" w:cs="Arial"/>
          <w:sz w:val="22"/>
          <w:szCs w:val="22"/>
        </w:rPr>
        <w:t xml:space="preserve">podrá sumarse a las sesiones de clase, talleres o espacios de formación que </w:t>
      </w:r>
      <w:r w:rsidRPr="67538D6C">
        <w:rPr>
          <w:rFonts w:ascii="Arial Narrow" w:eastAsia="Arial" w:hAnsi="Arial Narrow" w:cs="Arial"/>
          <w:b/>
          <w:bCs/>
          <w:sz w:val="22"/>
          <w:szCs w:val="22"/>
        </w:rPr>
        <w:t>CRACK THE CODE</w:t>
      </w:r>
      <w:r w:rsidRPr="67538D6C">
        <w:rPr>
          <w:rFonts w:ascii="Arial Narrow" w:eastAsia="Arial" w:hAnsi="Arial Narrow" w:cs="Arial"/>
          <w:sz w:val="22"/>
          <w:szCs w:val="22"/>
        </w:rPr>
        <w:t xml:space="preserve"> ya tenga implementados, o generar nuevos escenarios conjuntos, con el fin de presentar su oferta institucional y socializar sus rutas metodológicas relacionadas con Educación y Bienestar Financiero, Bienestar Emocional, Orientación con Propósito y Proyecto de Vida, Equidad de Género y Orientación al Empleo; dicha </w:t>
      </w:r>
      <w:commentRangeStart w:id="4"/>
      <w:r w:rsidRPr="67538D6C">
        <w:rPr>
          <w:rFonts w:ascii="Arial Narrow" w:eastAsia="Arial" w:hAnsi="Arial Narrow" w:cs="Arial"/>
          <w:sz w:val="22"/>
          <w:szCs w:val="22"/>
        </w:rPr>
        <w:t>articulación</w:t>
      </w:r>
      <w:commentRangeEnd w:id="4"/>
      <w:r w:rsidR="004E7A9D">
        <w:rPr>
          <w:rStyle w:val="Refdecomentario"/>
          <w:rFonts w:ascii="Arial MT" w:eastAsia="Arial MT" w:hAnsi="Arial MT" w:cs="Arial MT"/>
          <w:kern w:val="0"/>
          <w:lang w:val="es-ES"/>
          <w14:ligatures w14:val="none"/>
        </w:rPr>
        <w:commentReference w:id="4"/>
      </w:r>
      <w:r w:rsidRPr="67538D6C">
        <w:rPr>
          <w:rFonts w:ascii="Arial Narrow" w:eastAsia="Arial" w:hAnsi="Arial Narrow" w:cs="Arial"/>
          <w:sz w:val="22"/>
          <w:szCs w:val="22"/>
        </w:rPr>
        <w:t xml:space="preserve"> quedará sujeta a la discreción, capacidad operativa y disponibilidad de recursos de </w:t>
      </w:r>
      <w:r w:rsidRPr="67538D6C">
        <w:rPr>
          <w:rFonts w:ascii="Arial Narrow" w:eastAsia="Arial" w:hAnsi="Arial Narrow" w:cs="Arial"/>
          <w:b/>
          <w:bCs/>
          <w:sz w:val="22"/>
          <w:szCs w:val="22"/>
        </w:rPr>
        <w:t>LAS PARTES</w:t>
      </w:r>
      <w:r w:rsidRPr="67538D6C">
        <w:rPr>
          <w:rFonts w:ascii="Arial Narrow" w:eastAsia="Arial" w:hAnsi="Arial Narrow" w:cs="Arial"/>
          <w:sz w:val="22"/>
          <w:szCs w:val="22"/>
        </w:rPr>
        <w:t xml:space="preserve">, quienes definirán conjuntamente los cronogramas, tiempos y modalidades para asegurar que no se afecte el desarrollo normal de los programas académicos de </w:t>
      </w:r>
      <w:r w:rsidRPr="67538D6C">
        <w:rPr>
          <w:rFonts w:ascii="Arial Narrow" w:eastAsia="Arial" w:hAnsi="Arial Narrow" w:cs="Arial"/>
          <w:b/>
          <w:bCs/>
          <w:sz w:val="22"/>
          <w:szCs w:val="22"/>
        </w:rPr>
        <w:t>CRACK THE CODE</w:t>
      </w:r>
      <w:r w:rsidRPr="67538D6C">
        <w:rPr>
          <w:rFonts w:ascii="Arial Narrow" w:eastAsia="Arial" w:hAnsi="Arial Narrow" w:cs="Arial"/>
          <w:sz w:val="22"/>
          <w:szCs w:val="22"/>
        </w:rPr>
        <w:t>.</w:t>
      </w:r>
    </w:p>
    <w:p w14:paraId="3C0FA283" w14:textId="13671827" w:rsidR="0038780D" w:rsidRDefault="0038780D" w:rsidP="67538D6C">
      <w:pPr>
        <w:pStyle w:val="Prrafodelista"/>
        <w:ind w:left="785"/>
        <w:jc w:val="both"/>
        <w:rPr>
          <w:rFonts w:ascii="Arial Narrow" w:eastAsia="Arial" w:hAnsi="Arial Narrow" w:cs="Arial"/>
          <w:sz w:val="22"/>
          <w:szCs w:val="22"/>
        </w:rPr>
      </w:pPr>
    </w:p>
    <w:p w14:paraId="657D40BF" w14:textId="63B8735F" w:rsidR="0038780D" w:rsidRDefault="799F1D3F" w:rsidP="67538D6C">
      <w:pPr>
        <w:pStyle w:val="Prrafodelista"/>
        <w:numPr>
          <w:ilvl w:val="0"/>
          <w:numId w:val="8"/>
        </w:numPr>
        <w:pBdr>
          <w:top w:val="nil"/>
          <w:left w:val="nil"/>
          <w:bottom w:val="nil"/>
          <w:right w:val="nil"/>
          <w:between w:val="nil"/>
        </w:pBdr>
        <w:jc w:val="both"/>
        <w:rPr>
          <w:rFonts w:ascii="Arial Narrow" w:eastAsia="Arial" w:hAnsi="Arial Narrow" w:cs="Arial"/>
          <w:sz w:val="22"/>
          <w:szCs w:val="22"/>
        </w:rPr>
      </w:pPr>
      <w:r w:rsidRPr="67538D6C">
        <w:rPr>
          <w:rFonts w:ascii="Arial Narrow" w:eastAsia="Arial" w:hAnsi="Arial Narrow" w:cs="Arial"/>
          <w:b/>
          <w:bCs/>
          <w:sz w:val="22"/>
          <w:szCs w:val="22"/>
        </w:rPr>
        <w:t>COMUNIDAD ICETEX</w:t>
      </w:r>
      <w:r w:rsidRPr="67538D6C">
        <w:rPr>
          <w:rFonts w:ascii="Arial Narrow" w:eastAsia="Arial" w:hAnsi="Arial Narrow" w:cs="Arial"/>
          <w:sz w:val="22"/>
          <w:szCs w:val="22"/>
        </w:rPr>
        <w:t xml:space="preserve"> pondrá a disposición de </w:t>
      </w:r>
      <w:r w:rsidRPr="67538D6C">
        <w:rPr>
          <w:rFonts w:ascii="Arial Narrow" w:eastAsia="Arial" w:hAnsi="Arial Narrow" w:cs="Arial"/>
          <w:b/>
          <w:bCs/>
          <w:sz w:val="22"/>
          <w:szCs w:val="22"/>
        </w:rPr>
        <w:t>CRACK THE CODE</w:t>
      </w:r>
      <w:r w:rsidRPr="67538D6C">
        <w:rPr>
          <w:rFonts w:ascii="Arial Narrow" w:eastAsia="Arial" w:hAnsi="Arial Narrow" w:cs="Arial"/>
          <w:sz w:val="22"/>
          <w:szCs w:val="22"/>
        </w:rPr>
        <w:t xml:space="preserve"> el acceso a herramientas de educación financiera (diseñadas por ICETEX o sus aliados), enfocadas en el ciclo de vida, para que </w:t>
      </w:r>
      <w:r w:rsidRPr="67538D6C">
        <w:rPr>
          <w:rFonts w:ascii="Arial Narrow" w:eastAsia="Arial" w:hAnsi="Arial Narrow" w:cs="Arial"/>
          <w:b/>
          <w:bCs/>
          <w:sz w:val="22"/>
          <w:szCs w:val="22"/>
        </w:rPr>
        <w:t>CRACK THE CODE</w:t>
      </w:r>
      <w:r w:rsidRPr="67538D6C">
        <w:rPr>
          <w:rFonts w:ascii="Arial Narrow" w:eastAsia="Arial" w:hAnsi="Arial Narrow" w:cs="Arial"/>
          <w:sz w:val="22"/>
          <w:szCs w:val="22"/>
        </w:rPr>
        <w:t xml:space="preserve"> pueda, si así lo considera, compartirlas con los jóvenes y comunidades vinculadas a sus proyectos, siempre sujeto a las políticas de protección de datos y derechos de autor de las partes.</w:t>
      </w:r>
    </w:p>
    <w:p w14:paraId="504CF7B3" w14:textId="0C2E2A46" w:rsidR="0038780D" w:rsidRDefault="0038780D" w:rsidP="67538D6C">
      <w:pPr>
        <w:pStyle w:val="Prrafodelista"/>
        <w:pBdr>
          <w:top w:val="nil"/>
          <w:left w:val="nil"/>
          <w:bottom w:val="nil"/>
          <w:right w:val="nil"/>
          <w:between w:val="nil"/>
        </w:pBdr>
        <w:ind w:left="785"/>
        <w:jc w:val="both"/>
        <w:rPr>
          <w:rFonts w:ascii="Arial Narrow" w:eastAsia="Arial" w:hAnsi="Arial Narrow" w:cs="Arial"/>
          <w:sz w:val="22"/>
          <w:szCs w:val="22"/>
        </w:rPr>
      </w:pPr>
    </w:p>
    <w:p w14:paraId="773D3295" w14:textId="5B4462E5" w:rsidR="0038780D" w:rsidRPr="004E7A9D" w:rsidRDefault="3BDA13C6" w:rsidP="67538D6C">
      <w:pPr>
        <w:pStyle w:val="Prrafodelista"/>
        <w:numPr>
          <w:ilvl w:val="0"/>
          <w:numId w:val="8"/>
        </w:numPr>
        <w:pBdr>
          <w:top w:val="nil"/>
          <w:left w:val="nil"/>
          <w:bottom w:val="nil"/>
          <w:right w:val="nil"/>
          <w:between w:val="nil"/>
        </w:pBdr>
        <w:jc w:val="both"/>
        <w:rPr>
          <w:rFonts w:ascii="Arial Narrow" w:eastAsia="Arial" w:hAnsi="Arial Narrow" w:cs="Arial"/>
          <w:sz w:val="22"/>
          <w:szCs w:val="22"/>
          <w:highlight w:val="yellow"/>
          <w:rPrChange w:id="5" w:author="Nidia Esperanza Cristancho Rodriguez" w:date="2026-01-21T07:15:00Z" w16du:dateUtc="2026-01-21T12:15:00Z">
            <w:rPr>
              <w:rFonts w:ascii="Arial Narrow" w:eastAsia="Arial" w:hAnsi="Arial Narrow" w:cs="Arial"/>
              <w:sz w:val="22"/>
              <w:szCs w:val="22"/>
            </w:rPr>
          </w:rPrChange>
        </w:rPr>
      </w:pPr>
      <w:r w:rsidRPr="004E7A9D">
        <w:rPr>
          <w:rFonts w:ascii="Arial Narrow" w:eastAsia="Arial" w:hAnsi="Arial Narrow" w:cs="Arial"/>
          <w:b/>
          <w:bCs/>
          <w:sz w:val="22"/>
          <w:szCs w:val="22"/>
          <w:highlight w:val="yellow"/>
          <w:rPrChange w:id="6" w:author="Nidia Esperanza Cristancho Rodriguez" w:date="2026-01-21T07:15:00Z" w16du:dateUtc="2026-01-21T12:15:00Z">
            <w:rPr>
              <w:rFonts w:ascii="Arial Narrow" w:eastAsia="Arial" w:hAnsi="Arial Narrow" w:cs="Arial"/>
              <w:b/>
              <w:bCs/>
              <w:sz w:val="22"/>
              <w:szCs w:val="22"/>
            </w:rPr>
          </w:rPrChange>
        </w:rPr>
        <w:t>COMUNIDAD ICETEX</w:t>
      </w:r>
      <w:r w:rsidRPr="004E7A9D">
        <w:rPr>
          <w:rFonts w:ascii="Arial Narrow" w:eastAsia="Arial" w:hAnsi="Arial Narrow" w:cs="Arial"/>
          <w:sz w:val="22"/>
          <w:szCs w:val="22"/>
          <w:highlight w:val="yellow"/>
          <w:rPrChange w:id="7" w:author="Nidia Esperanza Cristancho Rodriguez" w:date="2026-01-21T07:15:00Z" w16du:dateUtc="2026-01-21T12:15:00Z">
            <w:rPr>
              <w:rFonts w:ascii="Arial Narrow" w:eastAsia="Arial" w:hAnsi="Arial Narrow" w:cs="Arial"/>
              <w:sz w:val="22"/>
              <w:szCs w:val="22"/>
            </w:rPr>
          </w:rPrChange>
        </w:rPr>
        <w:t xml:space="preserve"> facilitará a </w:t>
      </w:r>
      <w:r w:rsidRPr="004E7A9D">
        <w:rPr>
          <w:rFonts w:ascii="Arial Narrow" w:eastAsia="Arial" w:hAnsi="Arial Narrow" w:cs="Arial"/>
          <w:b/>
          <w:bCs/>
          <w:sz w:val="22"/>
          <w:szCs w:val="22"/>
          <w:highlight w:val="yellow"/>
          <w:rPrChange w:id="8" w:author="Nidia Esperanza Cristancho Rodriguez" w:date="2026-01-21T07:15:00Z" w16du:dateUtc="2026-01-21T12:15:00Z">
            <w:rPr>
              <w:rFonts w:ascii="Arial Narrow" w:eastAsia="Arial" w:hAnsi="Arial Narrow" w:cs="Arial"/>
              <w:b/>
              <w:bCs/>
              <w:sz w:val="22"/>
              <w:szCs w:val="22"/>
            </w:rPr>
          </w:rPrChange>
        </w:rPr>
        <w:t>CRACK THE CODE</w:t>
      </w:r>
      <w:r w:rsidRPr="004E7A9D">
        <w:rPr>
          <w:rFonts w:ascii="Arial Narrow" w:eastAsia="Arial" w:hAnsi="Arial Narrow" w:cs="Arial"/>
          <w:sz w:val="22"/>
          <w:szCs w:val="22"/>
          <w:highlight w:val="yellow"/>
          <w:rPrChange w:id="9" w:author="Nidia Esperanza Cristancho Rodriguez" w:date="2026-01-21T07:15:00Z" w16du:dateUtc="2026-01-21T12:15:00Z">
            <w:rPr>
              <w:rFonts w:ascii="Arial Narrow" w:eastAsia="Arial" w:hAnsi="Arial Narrow" w:cs="Arial"/>
              <w:sz w:val="22"/>
              <w:szCs w:val="22"/>
            </w:rPr>
          </w:rPrChange>
        </w:rPr>
        <w:t xml:space="preserve"> el acceso a talleres y metodologías enfocadas en bienestar emocional, para ser implementados en beneficio de los estudiantes, según la pertinencia que </w:t>
      </w:r>
      <w:r w:rsidRPr="004E7A9D">
        <w:rPr>
          <w:rFonts w:ascii="Arial Narrow" w:eastAsia="Arial" w:hAnsi="Arial Narrow" w:cs="Arial"/>
          <w:b/>
          <w:bCs/>
          <w:sz w:val="22"/>
          <w:szCs w:val="22"/>
          <w:highlight w:val="yellow"/>
          <w:rPrChange w:id="10" w:author="Nidia Esperanza Cristancho Rodriguez" w:date="2026-01-21T07:15:00Z" w16du:dateUtc="2026-01-21T12:15:00Z">
            <w:rPr>
              <w:rFonts w:ascii="Arial Narrow" w:eastAsia="Arial" w:hAnsi="Arial Narrow" w:cs="Arial"/>
              <w:b/>
              <w:bCs/>
              <w:sz w:val="22"/>
              <w:szCs w:val="22"/>
            </w:rPr>
          </w:rPrChange>
        </w:rPr>
        <w:t xml:space="preserve">CRACK THE CODE </w:t>
      </w:r>
      <w:commentRangeStart w:id="11"/>
      <w:r w:rsidRPr="004E7A9D">
        <w:rPr>
          <w:rFonts w:ascii="Arial Narrow" w:eastAsia="Arial" w:hAnsi="Arial Narrow" w:cs="Arial"/>
          <w:sz w:val="22"/>
          <w:szCs w:val="22"/>
          <w:highlight w:val="yellow"/>
          <w:rPrChange w:id="12" w:author="Nidia Esperanza Cristancho Rodriguez" w:date="2026-01-21T07:15:00Z" w16du:dateUtc="2026-01-21T12:15:00Z">
            <w:rPr>
              <w:rFonts w:ascii="Arial Narrow" w:eastAsia="Arial" w:hAnsi="Arial Narrow" w:cs="Arial"/>
              <w:sz w:val="22"/>
              <w:szCs w:val="22"/>
            </w:rPr>
          </w:rPrChange>
        </w:rPr>
        <w:t>determine</w:t>
      </w:r>
      <w:commentRangeEnd w:id="11"/>
      <w:r w:rsidR="004E7A9D">
        <w:rPr>
          <w:rStyle w:val="Refdecomentario"/>
          <w:rFonts w:ascii="Arial MT" w:eastAsia="Arial MT" w:hAnsi="Arial MT" w:cs="Arial MT"/>
          <w:kern w:val="0"/>
          <w:lang w:val="es-ES"/>
          <w14:ligatures w14:val="none"/>
        </w:rPr>
        <w:commentReference w:id="11"/>
      </w:r>
      <w:r w:rsidRPr="004E7A9D">
        <w:rPr>
          <w:rFonts w:ascii="Arial Narrow" w:eastAsia="Arial" w:hAnsi="Arial Narrow" w:cs="Arial"/>
          <w:sz w:val="22"/>
          <w:szCs w:val="22"/>
          <w:highlight w:val="yellow"/>
          <w:rPrChange w:id="13" w:author="Nidia Esperanza Cristancho Rodriguez" w:date="2026-01-21T07:15:00Z" w16du:dateUtc="2026-01-21T12:15:00Z">
            <w:rPr>
              <w:rFonts w:ascii="Arial Narrow" w:eastAsia="Arial" w:hAnsi="Arial Narrow" w:cs="Arial"/>
              <w:sz w:val="22"/>
              <w:szCs w:val="22"/>
            </w:rPr>
          </w:rPrChange>
        </w:rPr>
        <w:t>.</w:t>
      </w:r>
    </w:p>
    <w:p w14:paraId="29BB7F6D" w14:textId="577F5E93" w:rsidR="0038780D" w:rsidRDefault="0038780D" w:rsidP="67538D6C">
      <w:pPr>
        <w:pStyle w:val="Prrafodelista"/>
        <w:pBdr>
          <w:top w:val="nil"/>
          <w:left w:val="nil"/>
          <w:bottom w:val="nil"/>
          <w:right w:val="nil"/>
          <w:between w:val="nil"/>
        </w:pBdr>
        <w:ind w:left="785"/>
        <w:jc w:val="both"/>
        <w:rPr>
          <w:rFonts w:ascii="Arial Narrow" w:eastAsia="Arial" w:hAnsi="Arial Narrow" w:cs="Arial"/>
          <w:sz w:val="22"/>
          <w:szCs w:val="22"/>
        </w:rPr>
      </w:pPr>
    </w:p>
    <w:p w14:paraId="42C5E29D" w14:textId="4459028A" w:rsidR="0038780D" w:rsidRDefault="3BDA13C6" w:rsidP="67538D6C">
      <w:pPr>
        <w:pStyle w:val="Prrafodelista"/>
        <w:numPr>
          <w:ilvl w:val="0"/>
          <w:numId w:val="8"/>
        </w:numPr>
        <w:pBdr>
          <w:top w:val="nil"/>
          <w:left w:val="nil"/>
          <w:bottom w:val="nil"/>
          <w:right w:val="nil"/>
          <w:between w:val="nil"/>
        </w:pBdr>
        <w:jc w:val="both"/>
        <w:rPr>
          <w:rFonts w:ascii="Arial Narrow" w:eastAsia="Arial" w:hAnsi="Arial Narrow" w:cs="Arial"/>
          <w:sz w:val="22"/>
          <w:szCs w:val="22"/>
        </w:rPr>
      </w:pPr>
      <w:r w:rsidRPr="67538D6C">
        <w:rPr>
          <w:rFonts w:ascii="Arial Narrow" w:eastAsia="Arial" w:hAnsi="Arial Narrow" w:cs="Arial"/>
          <w:b/>
          <w:bCs/>
          <w:sz w:val="22"/>
          <w:szCs w:val="22"/>
        </w:rPr>
        <w:t>COMUNIDAD ICETEX</w:t>
      </w:r>
      <w:r w:rsidRPr="67538D6C">
        <w:rPr>
          <w:rFonts w:ascii="Arial Narrow" w:eastAsia="Arial" w:hAnsi="Arial Narrow" w:cs="Arial"/>
          <w:sz w:val="22"/>
          <w:szCs w:val="22"/>
        </w:rPr>
        <w:t>, a través de sus aliados estratégicos, facilitará la generación de redes de networking para apoyar a los egresados y estudiantes de</w:t>
      </w:r>
      <w:r w:rsidRPr="67538D6C">
        <w:rPr>
          <w:rFonts w:ascii="Arial Narrow" w:eastAsia="Arial" w:hAnsi="Arial Narrow" w:cs="Arial"/>
          <w:b/>
          <w:bCs/>
          <w:sz w:val="22"/>
          <w:szCs w:val="22"/>
        </w:rPr>
        <w:t xml:space="preserve"> CRACK THE CODE</w:t>
      </w:r>
      <w:r w:rsidRPr="67538D6C">
        <w:rPr>
          <w:rFonts w:ascii="Arial Narrow" w:eastAsia="Arial" w:hAnsi="Arial Narrow" w:cs="Arial"/>
          <w:sz w:val="22"/>
          <w:szCs w:val="22"/>
        </w:rPr>
        <w:t xml:space="preserve"> en la elaboración y fortalecimiento de hojas de vida y perfiles profesionales, mediante el uso de herramientas digitales que potencien su inserción laboral.</w:t>
      </w:r>
    </w:p>
    <w:p w14:paraId="5E6EE736" w14:textId="7787940B" w:rsidR="0038780D" w:rsidRDefault="0038780D" w:rsidP="67538D6C">
      <w:pPr>
        <w:pBdr>
          <w:top w:val="nil"/>
          <w:left w:val="nil"/>
          <w:bottom w:val="nil"/>
          <w:right w:val="nil"/>
          <w:between w:val="nil"/>
        </w:pBdr>
        <w:jc w:val="both"/>
        <w:rPr>
          <w:rFonts w:ascii="Arial Narrow" w:eastAsia="Arial" w:hAnsi="Arial Narrow" w:cs="Arial"/>
          <w:sz w:val="22"/>
          <w:szCs w:val="22"/>
        </w:rPr>
      </w:pPr>
    </w:p>
    <w:p w14:paraId="7E94DA2B" w14:textId="52637D99" w:rsidR="0038780D" w:rsidRDefault="3BDA13C6" w:rsidP="67538D6C">
      <w:pPr>
        <w:pStyle w:val="Prrafodelista"/>
        <w:numPr>
          <w:ilvl w:val="0"/>
          <w:numId w:val="8"/>
        </w:numPr>
        <w:pBdr>
          <w:top w:val="nil"/>
          <w:left w:val="nil"/>
          <w:bottom w:val="nil"/>
          <w:right w:val="nil"/>
          <w:between w:val="nil"/>
        </w:pBdr>
        <w:jc w:val="both"/>
        <w:rPr>
          <w:rFonts w:ascii="Arial Narrow" w:eastAsia="Arial" w:hAnsi="Arial Narrow" w:cs="Arial"/>
          <w:sz w:val="22"/>
          <w:szCs w:val="22"/>
        </w:rPr>
      </w:pPr>
      <w:r w:rsidRPr="67538D6C">
        <w:rPr>
          <w:rFonts w:ascii="Arial Narrow" w:eastAsia="Arial" w:hAnsi="Arial Narrow" w:cs="Arial"/>
          <w:b/>
          <w:bCs/>
          <w:sz w:val="22"/>
          <w:szCs w:val="22"/>
        </w:rPr>
        <w:t>CRACK THE CODE</w:t>
      </w:r>
      <w:r w:rsidRPr="67538D6C">
        <w:rPr>
          <w:rFonts w:ascii="Arial Narrow" w:eastAsia="Arial" w:hAnsi="Arial Narrow" w:cs="Arial"/>
          <w:sz w:val="22"/>
          <w:szCs w:val="22"/>
        </w:rPr>
        <w:t xml:space="preserve"> y </w:t>
      </w:r>
      <w:r w:rsidRPr="67538D6C">
        <w:rPr>
          <w:rFonts w:ascii="Arial Narrow" w:eastAsia="Arial" w:hAnsi="Arial Narrow" w:cs="Arial"/>
          <w:b/>
          <w:bCs/>
          <w:sz w:val="22"/>
          <w:szCs w:val="22"/>
        </w:rPr>
        <w:t xml:space="preserve">COMUNIDAD ICETEX </w:t>
      </w:r>
      <w:r w:rsidRPr="67538D6C">
        <w:rPr>
          <w:rFonts w:ascii="Arial Narrow" w:eastAsia="Arial" w:hAnsi="Arial Narrow" w:cs="Arial"/>
          <w:sz w:val="22"/>
          <w:szCs w:val="22"/>
        </w:rPr>
        <w:t>podrán apoyarse mutuamente en la difusión de convocatorias a través de sus canales de comunicación institucional (redes sociales, mailings, etc.), con el fin de que los usuarios accedan a los cursos y actividades del presente Memorando.</w:t>
      </w:r>
    </w:p>
    <w:p w14:paraId="6B67DAD1" w14:textId="2DA3AF4A" w:rsidR="0038780D" w:rsidRDefault="0038780D" w:rsidP="67538D6C">
      <w:pPr>
        <w:pBdr>
          <w:top w:val="nil"/>
          <w:left w:val="nil"/>
          <w:bottom w:val="nil"/>
          <w:right w:val="nil"/>
          <w:between w:val="nil"/>
        </w:pBdr>
        <w:jc w:val="both"/>
        <w:rPr>
          <w:rFonts w:ascii="Arial Narrow" w:eastAsia="Arial" w:hAnsi="Arial Narrow" w:cs="Arial"/>
          <w:sz w:val="22"/>
          <w:szCs w:val="22"/>
        </w:rPr>
      </w:pPr>
    </w:p>
    <w:p w14:paraId="5199B4D7" w14:textId="77532A61" w:rsidR="0038780D" w:rsidRDefault="3BDA13C6" w:rsidP="67538D6C">
      <w:pPr>
        <w:pStyle w:val="Prrafodelista"/>
        <w:numPr>
          <w:ilvl w:val="0"/>
          <w:numId w:val="8"/>
        </w:numPr>
        <w:pBdr>
          <w:top w:val="nil"/>
          <w:left w:val="nil"/>
          <w:bottom w:val="nil"/>
          <w:right w:val="nil"/>
          <w:between w:val="nil"/>
        </w:pBdr>
        <w:jc w:val="both"/>
        <w:rPr>
          <w:rFonts w:ascii="Arial Narrow" w:eastAsia="Arial" w:hAnsi="Arial Narrow" w:cs="Arial"/>
          <w:sz w:val="22"/>
          <w:szCs w:val="22"/>
        </w:rPr>
      </w:pPr>
      <w:r w:rsidRPr="67538D6C">
        <w:rPr>
          <w:rFonts w:ascii="Arial Narrow" w:eastAsia="Arial" w:hAnsi="Arial Narrow" w:cs="Arial"/>
          <w:b/>
          <w:bCs/>
          <w:sz w:val="22"/>
          <w:szCs w:val="22"/>
        </w:rPr>
        <w:t>COMUNIDAD ICETEX</w:t>
      </w:r>
      <w:r w:rsidRPr="67538D6C">
        <w:rPr>
          <w:rFonts w:ascii="Arial Narrow" w:eastAsia="Arial" w:hAnsi="Arial Narrow" w:cs="Arial"/>
          <w:sz w:val="22"/>
          <w:szCs w:val="22"/>
        </w:rPr>
        <w:t xml:space="preserve"> se compromete a invitar a </w:t>
      </w:r>
      <w:r w:rsidRPr="67538D6C">
        <w:rPr>
          <w:rFonts w:ascii="Arial Narrow" w:eastAsia="Arial" w:hAnsi="Arial Narrow" w:cs="Arial"/>
          <w:b/>
          <w:bCs/>
          <w:sz w:val="22"/>
          <w:szCs w:val="22"/>
        </w:rPr>
        <w:t>CRACK THE CODE</w:t>
      </w:r>
      <w:r w:rsidRPr="67538D6C">
        <w:rPr>
          <w:rFonts w:ascii="Arial Narrow" w:eastAsia="Arial" w:hAnsi="Arial Narrow" w:cs="Arial"/>
          <w:sz w:val="22"/>
          <w:szCs w:val="22"/>
        </w:rPr>
        <w:t xml:space="preserve"> a las ferias y eventos educativos que organice. A su vez, </w:t>
      </w:r>
      <w:r w:rsidRPr="67538D6C">
        <w:rPr>
          <w:rFonts w:ascii="Arial Narrow" w:eastAsia="Arial" w:hAnsi="Arial Narrow" w:cs="Arial"/>
          <w:b/>
          <w:bCs/>
          <w:sz w:val="22"/>
          <w:szCs w:val="22"/>
        </w:rPr>
        <w:t>CRACK THE CODE</w:t>
      </w:r>
      <w:r w:rsidRPr="67538D6C">
        <w:rPr>
          <w:rFonts w:ascii="Arial Narrow" w:eastAsia="Arial" w:hAnsi="Arial Narrow" w:cs="Arial"/>
          <w:sz w:val="22"/>
          <w:szCs w:val="22"/>
        </w:rPr>
        <w:t xml:space="preserve"> podrá invitar a </w:t>
      </w:r>
      <w:r w:rsidRPr="67538D6C">
        <w:rPr>
          <w:rFonts w:ascii="Arial Narrow" w:eastAsia="Arial" w:hAnsi="Arial Narrow" w:cs="Arial"/>
          <w:b/>
          <w:bCs/>
          <w:sz w:val="22"/>
          <w:szCs w:val="22"/>
        </w:rPr>
        <w:t>COMUNIDAD ICETEX</w:t>
      </w:r>
      <w:r w:rsidRPr="67538D6C">
        <w:rPr>
          <w:rFonts w:ascii="Arial Narrow" w:eastAsia="Arial" w:hAnsi="Arial Narrow" w:cs="Arial"/>
          <w:sz w:val="22"/>
          <w:szCs w:val="22"/>
        </w:rPr>
        <w:t xml:space="preserve"> a eventos de igual naturaleza, fomentando el fortalecimiento de las actividades conjuntas.</w:t>
      </w:r>
    </w:p>
    <w:p w14:paraId="6880313B" w14:textId="638CBEBD" w:rsidR="0038780D" w:rsidRDefault="0038780D" w:rsidP="67538D6C">
      <w:pPr>
        <w:pBdr>
          <w:top w:val="nil"/>
          <w:left w:val="nil"/>
          <w:bottom w:val="nil"/>
          <w:right w:val="nil"/>
          <w:between w:val="nil"/>
        </w:pBdr>
        <w:jc w:val="both"/>
        <w:rPr>
          <w:rFonts w:ascii="Arial Narrow" w:eastAsia="Arial" w:hAnsi="Arial Narrow" w:cs="Arial"/>
          <w:sz w:val="22"/>
          <w:szCs w:val="22"/>
        </w:rPr>
      </w:pPr>
    </w:p>
    <w:p w14:paraId="1A3F7056" w14:textId="1858DBE5" w:rsidR="0038780D" w:rsidRDefault="3BDA13C6" w:rsidP="67538D6C">
      <w:pPr>
        <w:pStyle w:val="Prrafodelista"/>
        <w:numPr>
          <w:ilvl w:val="0"/>
          <w:numId w:val="8"/>
        </w:numPr>
        <w:jc w:val="both"/>
        <w:rPr>
          <w:rFonts w:ascii="Arial Narrow" w:eastAsia="Arial Narrow" w:hAnsi="Arial Narrow" w:cs="Arial Narrow"/>
          <w:sz w:val="22"/>
          <w:szCs w:val="22"/>
        </w:rPr>
      </w:pPr>
      <w:r w:rsidRPr="67538D6C">
        <w:rPr>
          <w:rFonts w:ascii="Arial Narrow" w:eastAsia="Arial Narrow" w:hAnsi="Arial Narrow" w:cs="Arial Narrow"/>
          <w:sz w:val="22"/>
          <w:szCs w:val="22"/>
        </w:rPr>
        <w:t>Las Partes podrán explorar la implementación del programa "</w:t>
      </w:r>
      <w:r w:rsidRPr="67538D6C">
        <w:rPr>
          <w:rFonts w:ascii="Arial Narrow" w:eastAsia="Arial Narrow" w:hAnsi="Arial Narrow" w:cs="Arial Narrow"/>
          <w:b/>
          <w:bCs/>
          <w:sz w:val="22"/>
          <w:szCs w:val="22"/>
        </w:rPr>
        <w:t>Voluntariado con Propósito</w:t>
      </w:r>
      <w:r w:rsidRPr="67538D6C">
        <w:rPr>
          <w:rFonts w:ascii="Arial Narrow" w:eastAsia="Arial Narrow" w:hAnsi="Arial Narrow" w:cs="Arial Narrow"/>
          <w:sz w:val="22"/>
          <w:szCs w:val="22"/>
        </w:rPr>
        <w:t xml:space="preserve">", para fomentar la participación de jóvenes en actividades de impacto social, alineadas con las estrategias de responsabilidad social de </w:t>
      </w:r>
      <w:r w:rsidRPr="67538D6C">
        <w:rPr>
          <w:rFonts w:ascii="Arial Narrow" w:eastAsia="Arial Narrow" w:hAnsi="Arial Narrow" w:cs="Arial Narrow"/>
          <w:b/>
          <w:bCs/>
          <w:sz w:val="22"/>
          <w:szCs w:val="22"/>
        </w:rPr>
        <w:t>CRACK THE CODE.</w:t>
      </w:r>
    </w:p>
    <w:p w14:paraId="28ABAC45" w14:textId="3ED49448" w:rsidR="0038780D" w:rsidRDefault="0038780D" w:rsidP="67538D6C">
      <w:pPr>
        <w:pStyle w:val="Prrafodelista"/>
        <w:ind w:left="785"/>
        <w:jc w:val="both"/>
        <w:rPr>
          <w:rFonts w:ascii="Arial Narrow" w:eastAsia="Arial Narrow" w:hAnsi="Arial Narrow" w:cs="Arial Narrow"/>
          <w:sz w:val="22"/>
          <w:szCs w:val="22"/>
        </w:rPr>
      </w:pPr>
    </w:p>
    <w:p w14:paraId="3D7A02D1" w14:textId="0A950D6F" w:rsidR="0038780D" w:rsidRDefault="3BDA13C6" w:rsidP="67538D6C">
      <w:pPr>
        <w:pStyle w:val="Prrafodelista"/>
        <w:numPr>
          <w:ilvl w:val="0"/>
          <w:numId w:val="8"/>
        </w:numPr>
        <w:jc w:val="both"/>
        <w:rPr>
          <w:rFonts w:ascii="Arial Narrow" w:eastAsia="Arial Narrow" w:hAnsi="Arial Narrow" w:cs="Arial Narrow"/>
          <w:color w:val="000000"/>
          <w:sz w:val="22"/>
          <w:szCs w:val="22"/>
        </w:rPr>
      </w:pPr>
      <w:r w:rsidRPr="67538D6C">
        <w:rPr>
          <w:rFonts w:ascii="Arial Narrow" w:eastAsia="Arial Narrow" w:hAnsi="Arial Narrow" w:cs="Arial Narrow"/>
          <w:sz w:val="22"/>
          <w:szCs w:val="22"/>
        </w:rPr>
        <w:t>Otras acciones que en el marco del presente memorando sean acordadas por las partes, siempre bajo la premisa de la disponibilidad y acuerdo mutuo.</w:t>
      </w:r>
    </w:p>
    <w:p w14:paraId="1C4C245F" w14:textId="235DB83F" w:rsidR="0038780D" w:rsidRDefault="0038780D" w:rsidP="67538D6C">
      <w:pPr>
        <w:pStyle w:val="Prrafodelista"/>
        <w:ind w:left="785"/>
        <w:jc w:val="both"/>
        <w:rPr>
          <w:rFonts w:ascii="Arial Narrow" w:eastAsia="Arial Narrow" w:hAnsi="Arial Narrow" w:cs="Arial Narrow"/>
          <w:color w:val="000000"/>
          <w:sz w:val="22"/>
          <w:szCs w:val="22"/>
        </w:rPr>
      </w:pPr>
    </w:p>
    <w:p w14:paraId="3A9B41EF" w14:textId="4C2312B2" w:rsidR="0038780D" w:rsidRDefault="0038780D" w:rsidP="67538D6C">
      <w:pPr>
        <w:pStyle w:val="Prrafodelista"/>
        <w:numPr>
          <w:ilvl w:val="0"/>
          <w:numId w:val="8"/>
        </w:numPr>
        <w:jc w:val="both"/>
        <w:rPr>
          <w:rFonts w:ascii="Arial Narrow" w:eastAsia="Arial Narrow" w:hAnsi="Arial Narrow" w:cs="Arial Narrow"/>
          <w:color w:val="000000"/>
          <w:sz w:val="22"/>
          <w:szCs w:val="22"/>
        </w:rPr>
      </w:pPr>
      <w:r w:rsidRPr="67538D6C">
        <w:rPr>
          <w:rFonts w:ascii="Arial Narrow" w:eastAsia="Arial Narrow" w:hAnsi="Arial Narrow" w:cs="Arial Narrow"/>
          <w:color w:val="000000" w:themeColor="text1"/>
          <w:sz w:val="22"/>
          <w:szCs w:val="22"/>
          <w:u w:val="single"/>
        </w:rPr>
        <w:t xml:space="preserve">Intenciones de las </w:t>
      </w:r>
      <w:r w:rsidRPr="67538D6C">
        <w:rPr>
          <w:rFonts w:ascii="Arial Narrow" w:eastAsia="Arial Narrow" w:hAnsi="Arial Narrow" w:cs="Arial Narrow"/>
          <w:b/>
          <w:bCs/>
          <w:color w:val="000000" w:themeColor="text1"/>
          <w:sz w:val="22"/>
          <w:szCs w:val="22"/>
          <w:u w:val="single"/>
        </w:rPr>
        <w:t>PARTES</w:t>
      </w:r>
      <w:r w:rsidR="6D11E67F" w:rsidRPr="67538D6C">
        <w:rPr>
          <w:rFonts w:ascii="Arial Narrow" w:eastAsia="Arial Narrow" w:hAnsi="Arial Narrow" w:cs="Arial Narrow"/>
          <w:b/>
          <w:bCs/>
          <w:color w:val="000000" w:themeColor="text1"/>
          <w:sz w:val="22"/>
          <w:szCs w:val="22"/>
          <w:u w:val="single"/>
        </w:rPr>
        <w:t>:</w:t>
      </w:r>
    </w:p>
    <w:p w14:paraId="76731FB3" w14:textId="7604C33E" w:rsidR="0038780D" w:rsidRDefault="0038780D" w:rsidP="67538D6C">
      <w:pPr>
        <w:pStyle w:val="Prrafodelista"/>
        <w:ind w:left="785"/>
        <w:jc w:val="both"/>
        <w:rPr>
          <w:rFonts w:ascii="Arial Narrow" w:eastAsia="Arial Narrow" w:hAnsi="Arial Narrow" w:cs="Arial Narrow"/>
          <w:color w:val="000000"/>
          <w:sz w:val="22"/>
          <w:szCs w:val="22"/>
        </w:rPr>
      </w:pPr>
    </w:p>
    <w:p w14:paraId="0E75CB13" w14:textId="7C649499" w:rsidR="0038780D" w:rsidRDefault="0038780D" w:rsidP="67538D6C">
      <w:pPr>
        <w:pStyle w:val="Prrafodelista"/>
        <w:numPr>
          <w:ilvl w:val="0"/>
          <w:numId w:val="1"/>
        </w:numPr>
        <w:jc w:val="both"/>
        <w:rPr>
          <w:rFonts w:ascii="Arial Narrow" w:eastAsia="Arial Narrow" w:hAnsi="Arial Narrow" w:cs="Arial Narrow"/>
          <w:color w:val="000000"/>
          <w:sz w:val="22"/>
          <w:szCs w:val="22"/>
        </w:rPr>
      </w:pPr>
      <w:r w:rsidRPr="67538D6C">
        <w:rPr>
          <w:rFonts w:ascii="Arial Narrow" w:eastAsia="Arial Narrow" w:hAnsi="Arial Narrow" w:cs="Arial Narrow"/>
          <w:color w:val="000000" w:themeColor="text1"/>
          <w:sz w:val="22"/>
          <w:szCs w:val="22"/>
        </w:rPr>
        <w:t xml:space="preserve">Brindar información veraz y de forma oportuna. </w:t>
      </w:r>
    </w:p>
    <w:p w14:paraId="669A6E90" w14:textId="25642328" w:rsidR="0038780D" w:rsidRDefault="0038780D" w:rsidP="67538D6C">
      <w:pPr>
        <w:pStyle w:val="Prrafodelista"/>
        <w:numPr>
          <w:ilvl w:val="0"/>
          <w:numId w:val="1"/>
        </w:numPr>
        <w:jc w:val="both"/>
        <w:rPr>
          <w:rFonts w:ascii="Arial Narrow" w:eastAsia="Arial Narrow" w:hAnsi="Arial Narrow" w:cs="Arial Narrow"/>
          <w:color w:val="000000"/>
          <w:sz w:val="22"/>
          <w:szCs w:val="22"/>
        </w:rPr>
      </w:pPr>
      <w:r w:rsidRPr="67538D6C">
        <w:rPr>
          <w:rFonts w:ascii="Arial Narrow" w:eastAsia="Arial Narrow" w:hAnsi="Arial Narrow" w:cs="Arial Narrow"/>
          <w:color w:val="000000" w:themeColor="text1"/>
          <w:sz w:val="22"/>
          <w:szCs w:val="22"/>
        </w:rPr>
        <w:t>Actuar siempre de buena fe en pro del desarrollo del presente memorando.</w:t>
      </w:r>
    </w:p>
    <w:p w14:paraId="700F532E" w14:textId="5D07DB88" w:rsidR="0038780D" w:rsidRDefault="0038780D" w:rsidP="67538D6C">
      <w:pPr>
        <w:pStyle w:val="Prrafodelista"/>
        <w:numPr>
          <w:ilvl w:val="0"/>
          <w:numId w:val="1"/>
        </w:numPr>
        <w:jc w:val="both"/>
        <w:rPr>
          <w:rFonts w:ascii="Arial Narrow" w:eastAsia="Arial Narrow" w:hAnsi="Arial Narrow" w:cs="Arial Narrow"/>
          <w:color w:val="000000"/>
          <w:sz w:val="22"/>
          <w:szCs w:val="22"/>
        </w:rPr>
      </w:pPr>
      <w:r w:rsidRPr="67538D6C">
        <w:rPr>
          <w:rFonts w:ascii="Arial Narrow" w:eastAsia="Arial Narrow" w:hAnsi="Arial Narrow" w:cs="Arial Narrow"/>
          <w:color w:val="000000" w:themeColor="text1"/>
          <w:sz w:val="22"/>
          <w:szCs w:val="22"/>
        </w:rPr>
        <w:t>Poner a disposición los recursos humanos necesarios para desarrollar las actividades que se requieren en pro del cumplimiento del presente Memorando de Entendimiento.</w:t>
      </w:r>
    </w:p>
    <w:p w14:paraId="1C9418B9" w14:textId="77777777" w:rsidR="0038780D" w:rsidRDefault="0038780D" w:rsidP="0038780D">
      <w:pPr>
        <w:rPr>
          <w:rFonts w:ascii="Arial Narrow" w:eastAsia="Arial Narrow" w:hAnsi="Arial Narrow" w:cs="Arial Narrow"/>
          <w:b/>
          <w:sz w:val="22"/>
          <w:szCs w:val="22"/>
        </w:rPr>
      </w:pPr>
    </w:p>
    <w:p w14:paraId="788532B1" w14:textId="1A2A5F5D" w:rsidR="0038780D" w:rsidRDefault="0038780D" w:rsidP="008653C9">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lastRenderedPageBreak/>
        <w:t xml:space="preserve">PARÁGRAFO: </w:t>
      </w:r>
      <w:r>
        <w:rPr>
          <w:rFonts w:ascii="Arial Narrow" w:eastAsia="Arial Narrow" w:hAnsi="Arial Narrow" w:cs="Arial Narrow"/>
          <w:color w:val="000000"/>
          <w:sz w:val="22"/>
          <w:szCs w:val="22"/>
        </w:rPr>
        <w:t xml:space="preserve">Todas las acciones específicas derivadas que deban realizar las Partes con el fin de llevar a cabo las actividades establecidas en el presente Memorando de Entendimiento se detallarán en convenios o contratos, según se requiera, previa aprobación y firma de las </w:t>
      </w:r>
      <w:r w:rsidR="008653C9">
        <w:rPr>
          <w:rFonts w:ascii="Arial Narrow" w:eastAsia="Arial Narrow" w:hAnsi="Arial Narrow" w:cs="Arial Narrow"/>
          <w:color w:val="000000"/>
          <w:sz w:val="22"/>
          <w:szCs w:val="22"/>
        </w:rPr>
        <w:t>p</w:t>
      </w:r>
      <w:r>
        <w:rPr>
          <w:rFonts w:ascii="Arial Narrow" w:eastAsia="Arial Narrow" w:hAnsi="Arial Narrow" w:cs="Arial Narrow"/>
          <w:color w:val="000000"/>
          <w:sz w:val="22"/>
          <w:szCs w:val="22"/>
        </w:rPr>
        <w:t>artes.</w:t>
      </w:r>
    </w:p>
    <w:p w14:paraId="6A5E9D06" w14:textId="77777777" w:rsidR="008653C9" w:rsidRDefault="008653C9" w:rsidP="0038780D">
      <w:pPr>
        <w:jc w:val="both"/>
        <w:rPr>
          <w:rFonts w:ascii="Arial Narrow" w:eastAsia="Arial Narrow" w:hAnsi="Arial Narrow" w:cs="Arial Narrow"/>
          <w:b/>
          <w:sz w:val="22"/>
          <w:szCs w:val="22"/>
        </w:rPr>
      </w:pPr>
    </w:p>
    <w:p w14:paraId="1973E6E8" w14:textId="59C4B4F2" w:rsidR="0038780D" w:rsidRDefault="0038780D" w:rsidP="0038780D">
      <w:pPr>
        <w:jc w:val="both"/>
        <w:rPr>
          <w:rFonts w:ascii="Arial Narrow" w:eastAsia="Arial Narrow" w:hAnsi="Arial Narrow" w:cs="Arial Narrow"/>
          <w:b/>
          <w:sz w:val="22"/>
          <w:szCs w:val="22"/>
        </w:rPr>
      </w:pPr>
      <w:r>
        <w:rPr>
          <w:rFonts w:ascii="Arial Narrow" w:eastAsia="Arial Narrow" w:hAnsi="Arial Narrow" w:cs="Arial Narrow"/>
          <w:b/>
          <w:sz w:val="22"/>
          <w:szCs w:val="22"/>
        </w:rPr>
        <w:t xml:space="preserve">TERCERA. DE LOS RECURSOS: </w:t>
      </w:r>
      <w:r>
        <w:rPr>
          <w:rFonts w:ascii="Arial Narrow" w:eastAsia="Arial Narrow" w:hAnsi="Arial Narrow" w:cs="Arial Narrow"/>
          <w:sz w:val="22"/>
          <w:szCs w:val="22"/>
        </w:rPr>
        <w:t xml:space="preserve">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 </w:t>
      </w:r>
    </w:p>
    <w:p w14:paraId="0E6E20CF" w14:textId="77777777" w:rsidR="0038780D" w:rsidRDefault="0038780D" w:rsidP="0038780D">
      <w:pPr>
        <w:jc w:val="both"/>
        <w:rPr>
          <w:rFonts w:ascii="Arial Narrow" w:eastAsia="Arial Narrow" w:hAnsi="Arial Narrow" w:cs="Arial Narrow"/>
          <w:sz w:val="22"/>
          <w:szCs w:val="22"/>
        </w:rPr>
      </w:pPr>
    </w:p>
    <w:p w14:paraId="31ED6677" w14:textId="35AB1BB0" w:rsidR="0038780D" w:rsidRDefault="0038780D" w:rsidP="0038780D">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Para efectos de cumplir con el objeto del presente Memorando de Entendimiento, las Partes actuarán dentro del marco de sus capacidades operativas y administrativas existentes, los recursos presupuestarios y humanos disponibles en cada </w:t>
      </w:r>
      <w:r w:rsidR="00F51303">
        <w:rPr>
          <w:rFonts w:ascii="Arial Narrow" w:eastAsia="Arial Narrow" w:hAnsi="Arial Narrow" w:cs="Arial Narrow"/>
          <w:sz w:val="22"/>
          <w:szCs w:val="22"/>
        </w:rPr>
        <w:t>P</w:t>
      </w:r>
      <w:r>
        <w:rPr>
          <w:rFonts w:ascii="Arial Narrow" w:eastAsia="Arial Narrow" w:hAnsi="Arial Narrow" w:cs="Arial Narrow"/>
          <w:sz w:val="22"/>
          <w:szCs w:val="22"/>
        </w:rPr>
        <w:t>arte, en estricto apego a sus competencias legales y a sus independencias administrativas.</w:t>
      </w:r>
    </w:p>
    <w:p w14:paraId="7B809EB8" w14:textId="77777777" w:rsidR="0038780D" w:rsidRDefault="0038780D" w:rsidP="0038780D">
      <w:pPr>
        <w:jc w:val="both"/>
        <w:rPr>
          <w:rFonts w:ascii="Arial Narrow" w:eastAsia="Arial Narrow" w:hAnsi="Arial Narrow" w:cs="Arial Narrow"/>
          <w:sz w:val="22"/>
          <w:szCs w:val="22"/>
        </w:rPr>
      </w:pPr>
    </w:p>
    <w:p w14:paraId="10560197" w14:textId="4D644F3A" w:rsidR="0038780D" w:rsidRDefault="0038780D" w:rsidP="0038780D">
      <w:pPr>
        <w:jc w:val="both"/>
        <w:rPr>
          <w:rFonts w:ascii="Arial Narrow" w:eastAsia="Arial Narrow" w:hAnsi="Arial Narrow" w:cs="Arial Narrow"/>
          <w:sz w:val="22"/>
          <w:szCs w:val="22"/>
        </w:rPr>
      </w:pPr>
      <w:r>
        <w:rPr>
          <w:rFonts w:ascii="Arial Narrow" w:eastAsia="Arial Narrow" w:hAnsi="Arial Narrow" w:cs="Arial Narrow"/>
          <w:b/>
          <w:sz w:val="22"/>
          <w:szCs w:val="22"/>
        </w:rPr>
        <w:t>CUARTA. PLAZO</w:t>
      </w:r>
      <w:r>
        <w:rPr>
          <w:rFonts w:ascii="Arial Narrow" w:eastAsia="Arial Narrow" w:hAnsi="Arial Narrow" w:cs="Arial Narrow"/>
          <w:sz w:val="22"/>
          <w:szCs w:val="22"/>
        </w:rPr>
        <w:t xml:space="preserve">: </w:t>
      </w:r>
      <w:r w:rsidRPr="003529D3">
        <w:rPr>
          <w:rFonts w:ascii="Arial Narrow" w:eastAsia="Arial Narrow" w:hAnsi="Arial Narrow" w:cs="Arial Narrow"/>
          <w:sz w:val="22"/>
          <w:szCs w:val="22"/>
        </w:rPr>
        <w:t xml:space="preserve">El presente </w:t>
      </w:r>
      <w:r w:rsidR="00402CCF">
        <w:rPr>
          <w:rFonts w:ascii="Arial Narrow" w:eastAsia="Arial Narrow" w:hAnsi="Arial Narrow" w:cs="Arial Narrow"/>
          <w:sz w:val="22"/>
          <w:szCs w:val="22"/>
        </w:rPr>
        <w:t>Memorando de entendimiento</w:t>
      </w:r>
      <w:r w:rsidRPr="003529D3">
        <w:rPr>
          <w:rFonts w:ascii="Arial Narrow" w:eastAsia="Arial Narrow" w:hAnsi="Arial Narrow" w:cs="Arial Narrow"/>
          <w:sz w:val="22"/>
          <w:szCs w:val="22"/>
        </w:rPr>
        <w:t xml:space="preserve"> entrará en vigor a partir de la fecha de suscripción por un plazo de </w:t>
      </w:r>
      <w:r w:rsidRPr="00E13601">
        <w:rPr>
          <w:rFonts w:ascii="Arial Narrow" w:eastAsia="Arial Narrow" w:hAnsi="Arial Narrow" w:cs="Arial Narrow"/>
          <w:sz w:val="22"/>
          <w:szCs w:val="22"/>
        </w:rPr>
        <w:t xml:space="preserve">hasta </w:t>
      </w:r>
      <w:r w:rsidR="00E34A75">
        <w:rPr>
          <w:rFonts w:ascii="Arial Narrow" w:eastAsia="Arial Narrow" w:hAnsi="Arial Narrow" w:cs="Arial Narrow"/>
          <w:sz w:val="22"/>
          <w:szCs w:val="22"/>
        </w:rPr>
        <w:t>tres</w:t>
      </w:r>
      <w:r w:rsidRPr="00E13601">
        <w:rPr>
          <w:rFonts w:ascii="Arial Narrow" w:eastAsia="Arial Narrow" w:hAnsi="Arial Narrow" w:cs="Arial Narrow"/>
          <w:sz w:val="22"/>
          <w:szCs w:val="22"/>
        </w:rPr>
        <w:t xml:space="preserve"> (</w:t>
      </w:r>
      <w:r w:rsidR="00E34A75">
        <w:rPr>
          <w:rFonts w:ascii="Arial Narrow" w:eastAsia="Arial Narrow" w:hAnsi="Arial Narrow" w:cs="Arial Narrow"/>
          <w:sz w:val="22"/>
          <w:szCs w:val="22"/>
        </w:rPr>
        <w:t>3</w:t>
      </w:r>
      <w:r w:rsidRPr="00E13601">
        <w:rPr>
          <w:rFonts w:ascii="Arial Narrow" w:eastAsia="Arial Narrow" w:hAnsi="Arial Narrow" w:cs="Arial Narrow"/>
          <w:sz w:val="22"/>
          <w:szCs w:val="22"/>
        </w:rPr>
        <w:t>) años</w:t>
      </w:r>
      <w:r w:rsidRPr="003529D3">
        <w:rPr>
          <w:rFonts w:ascii="Arial Narrow" w:eastAsia="Arial Narrow" w:hAnsi="Arial Narrow" w:cs="Arial Narrow"/>
          <w:sz w:val="22"/>
          <w:szCs w:val="22"/>
        </w:rPr>
        <w:t xml:space="preserve"> y podrá prorrogarse, mediante escrito que evidencie la voluntad de las partes de continuar con el presente </w:t>
      </w:r>
      <w:r w:rsidR="001A0054">
        <w:rPr>
          <w:rFonts w:ascii="Arial Narrow" w:eastAsia="Arial Narrow" w:hAnsi="Arial Narrow" w:cs="Arial Narrow"/>
          <w:sz w:val="22"/>
          <w:szCs w:val="22"/>
        </w:rPr>
        <w:t xml:space="preserve">Memorando de Entendimiento, </w:t>
      </w:r>
      <w:r w:rsidRPr="003529D3">
        <w:rPr>
          <w:rFonts w:ascii="Arial Narrow" w:eastAsia="Arial Narrow" w:hAnsi="Arial Narrow" w:cs="Arial Narrow"/>
          <w:sz w:val="22"/>
          <w:szCs w:val="22"/>
        </w:rPr>
        <w:t>antes de la fecha de su terminación, previa evaluación favorable de los resultados de este. En el evento que cualquiera de las partes, pretenda dar por terminado el presente acuerdo deberá manifestarlo por escrito a la otra, por lo menos con treinta (30) días calendario de antelación.</w:t>
      </w:r>
    </w:p>
    <w:p w14:paraId="4E87C45D" w14:textId="77777777" w:rsidR="0038780D" w:rsidRDefault="0038780D" w:rsidP="0038780D">
      <w:pPr>
        <w:jc w:val="both"/>
        <w:rPr>
          <w:rFonts w:ascii="Arial Narrow" w:eastAsia="Arial Narrow" w:hAnsi="Arial Narrow" w:cs="Arial Narrow"/>
          <w:color w:val="000000"/>
          <w:sz w:val="22"/>
          <w:szCs w:val="22"/>
        </w:rPr>
      </w:pPr>
    </w:p>
    <w:p w14:paraId="4C24ADC3" w14:textId="5EC723D3" w:rsidR="0038780D" w:rsidRDefault="0038780D" w:rsidP="0038780D">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QUINTA. ASUNTOS NO PREVISTOS Y DISCREPANCIAS</w:t>
      </w:r>
      <w:r>
        <w:rPr>
          <w:rFonts w:ascii="Arial Narrow" w:eastAsia="Arial Narrow" w:hAnsi="Arial Narrow" w:cs="Arial Narrow"/>
          <w:color w:val="000000"/>
          <w:sz w:val="22"/>
          <w:szCs w:val="22"/>
        </w:rPr>
        <w:t>: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w:t>
      </w:r>
      <w:r w:rsidR="007B0528">
        <w:rPr>
          <w:rFonts w:ascii="Arial Narrow" w:eastAsia="Arial Narrow" w:hAnsi="Arial Narrow" w:cs="Arial Narrow"/>
          <w:color w:val="000000"/>
          <w:sz w:val="22"/>
          <w:szCs w:val="22"/>
        </w:rPr>
        <w:t xml:space="preserve">. </w:t>
      </w:r>
      <w:r>
        <w:rPr>
          <w:rFonts w:ascii="Arial Narrow" w:eastAsia="Arial Narrow" w:hAnsi="Arial Narrow" w:cs="Arial Narrow"/>
          <w:color w:val="000000"/>
          <w:sz w:val="22"/>
          <w:szCs w:val="22"/>
        </w:rPr>
        <w:t xml:space="preserve">Si no es posible lograr el arreglo directo o el acuerdo de buena fe, las partes procederán a terminar el memorando de entendimiento de mutuo acuerdo de forma escrita. </w:t>
      </w:r>
    </w:p>
    <w:p w14:paraId="362AF7D1" w14:textId="77777777" w:rsidR="0038780D" w:rsidRDefault="0038780D" w:rsidP="0038780D">
      <w:pPr>
        <w:pBdr>
          <w:top w:val="nil"/>
          <w:left w:val="nil"/>
          <w:bottom w:val="nil"/>
          <w:right w:val="nil"/>
          <w:between w:val="nil"/>
        </w:pBdr>
        <w:jc w:val="both"/>
        <w:rPr>
          <w:rFonts w:ascii="Arial Narrow" w:eastAsia="Arial Narrow" w:hAnsi="Arial Narrow" w:cs="Arial Narrow"/>
          <w:color w:val="000000"/>
          <w:sz w:val="22"/>
          <w:szCs w:val="22"/>
        </w:rPr>
      </w:pPr>
    </w:p>
    <w:p w14:paraId="5E838F75" w14:textId="1491DE95" w:rsidR="0038780D" w:rsidRDefault="41EA6619" w:rsidP="763B6B4B">
      <w:pPr>
        <w:jc w:val="both"/>
        <w:rPr>
          <w:rFonts w:ascii="Arial Narrow" w:eastAsia="Arial Narrow" w:hAnsi="Arial Narrow" w:cs="Arial Narrow"/>
          <w:sz w:val="22"/>
          <w:szCs w:val="22"/>
        </w:rPr>
      </w:pPr>
      <w:r w:rsidRPr="763B6B4B">
        <w:rPr>
          <w:rFonts w:ascii="Arial Narrow" w:eastAsia="Arial Narrow" w:hAnsi="Arial Narrow" w:cs="Arial Narrow"/>
          <w:b/>
          <w:bCs/>
          <w:color w:val="000000" w:themeColor="text1"/>
          <w:sz w:val="22"/>
          <w:szCs w:val="22"/>
        </w:rPr>
        <w:t>SEXTA. PROPIEDAD INTELECTUAL:</w:t>
      </w:r>
      <w:r w:rsidRPr="763B6B4B">
        <w:rPr>
          <w:rFonts w:ascii="Arial Narrow" w:eastAsia="Arial Narrow" w:hAnsi="Arial Narrow" w:cs="Arial Narrow"/>
          <w:color w:val="000000" w:themeColor="text1"/>
          <w:sz w:val="22"/>
          <w:szCs w:val="22"/>
        </w:rPr>
        <w:t xml:space="preserve"> 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La titularidad de derechos patrimoniales sobre obras creadas conjuntamente se definirá en cada caso según el aporte de cada parte, conforme a la Cláusula Décima Primera.</w:t>
      </w:r>
    </w:p>
    <w:p w14:paraId="12E810C8" w14:textId="2F450436" w:rsidR="0038780D" w:rsidRDefault="0038780D" w:rsidP="763B6B4B">
      <w:pPr>
        <w:jc w:val="both"/>
        <w:rPr>
          <w:rFonts w:ascii="Arial Narrow" w:eastAsia="Arial Narrow" w:hAnsi="Arial Narrow" w:cs="Arial Narrow"/>
          <w:sz w:val="22"/>
          <w:szCs w:val="22"/>
        </w:rPr>
      </w:pPr>
    </w:p>
    <w:p w14:paraId="6BD886D8" w14:textId="7FB902A2" w:rsidR="0038780D" w:rsidRDefault="0038780D" w:rsidP="0038780D">
      <w:pPr>
        <w:tabs>
          <w:tab w:val="left" w:pos="2814"/>
        </w:tabs>
        <w:jc w:val="both"/>
        <w:rPr>
          <w:rFonts w:ascii="Arial Narrow" w:eastAsia="Arial Narrow" w:hAnsi="Arial Narrow" w:cs="Arial Narrow"/>
          <w:sz w:val="22"/>
          <w:szCs w:val="22"/>
        </w:rPr>
      </w:pPr>
      <w:r w:rsidRPr="763B6B4B">
        <w:rPr>
          <w:rFonts w:ascii="Arial Narrow" w:eastAsia="Arial Narrow" w:hAnsi="Arial Narrow" w:cs="Arial Narrow"/>
          <w:b/>
          <w:bCs/>
          <w:sz w:val="22"/>
          <w:szCs w:val="22"/>
        </w:rPr>
        <w:t>PARÁGRAFO</w:t>
      </w:r>
      <w:r w:rsidRPr="763B6B4B">
        <w:rPr>
          <w:rFonts w:ascii="Arial Narrow" w:eastAsia="Arial Narrow" w:hAnsi="Arial Narrow" w:cs="Arial Narrow"/>
          <w:sz w:val="22"/>
          <w:szCs w:val="22"/>
        </w:rPr>
        <w:t xml:space="preserve">: Las Partes definirán en cada caso concreto, la titularidad de los derechos patrimoniales de autor sobre las obras </w:t>
      </w:r>
      <w:r w:rsidR="71649FE6" w:rsidRPr="763B6B4B">
        <w:rPr>
          <w:rFonts w:ascii="Arial Narrow" w:eastAsia="Arial Narrow" w:hAnsi="Arial Narrow" w:cs="Arial Narrow"/>
          <w:sz w:val="22"/>
          <w:szCs w:val="22"/>
        </w:rPr>
        <w:t xml:space="preserve">sobre las obras de carácter literario, artístico, tecnológico o de cualquier otra índole que sean creadas </w:t>
      </w:r>
      <w:r w:rsidRPr="763B6B4B">
        <w:rPr>
          <w:rFonts w:ascii="Arial Narrow" w:eastAsia="Arial Narrow" w:hAnsi="Arial Narrow" w:cs="Arial Narrow"/>
          <w:sz w:val="22"/>
          <w:szCs w:val="22"/>
        </w:rPr>
        <w:t>en el marco de la ejecución del presente Memorando, para lo cual, se tendrá en cuenta el aporte de cada una de las Partes. Lo anterior, sin perjuicio del reconocimiento de los derechos morales de los autores de las obras realizadas, los cuales deben ser respetados por las Partes de conformidad con las normas vigentes.</w:t>
      </w:r>
    </w:p>
    <w:p w14:paraId="37264403" w14:textId="7906F8D9" w:rsidR="0038780D" w:rsidRDefault="0038780D" w:rsidP="0038780D">
      <w:pPr>
        <w:tabs>
          <w:tab w:val="left" w:pos="2814"/>
        </w:tabs>
        <w:jc w:val="both"/>
        <w:rPr>
          <w:rFonts w:ascii="Arial Narrow" w:eastAsia="Arial Narrow" w:hAnsi="Arial Narrow" w:cs="Arial Narrow"/>
          <w:sz w:val="22"/>
          <w:szCs w:val="22"/>
        </w:rPr>
      </w:pPr>
    </w:p>
    <w:p w14:paraId="520BE534" w14:textId="747232A5" w:rsidR="0038780D" w:rsidRDefault="0038780D" w:rsidP="0038780D">
      <w:pPr>
        <w:tabs>
          <w:tab w:val="left" w:pos="2814"/>
        </w:tabs>
        <w:jc w:val="both"/>
        <w:rPr>
          <w:rFonts w:ascii="Arial Narrow" w:eastAsia="Arial Narrow" w:hAnsi="Arial Narrow" w:cs="Arial Narrow"/>
          <w:sz w:val="22"/>
          <w:szCs w:val="22"/>
        </w:rPr>
      </w:pPr>
      <w:r>
        <w:rPr>
          <w:rFonts w:ascii="Arial Narrow" w:eastAsia="Arial Narrow" w:hAnsi="Arial Narrow" w:cs="Arial Narrow"/>
          <w:b/>
          <w:sz w:val="22"/>
          <w:szCs w:val="22"/>
        </w:rPr>
        <w:t>SÉPTIMA. CARÁCTER NO VINCULANTE:</w:t>
      </w:r>
      <w:r>
        <w:rPr>
          <w:rFonts w:ascii="Arial Narrow" w:eastAsia="Arial Narrow" w:hAnsi="Arial Narrow" w:cs="Arial Narrow"/>
          <w:sz w:val="22"/>
          <w:szCs w:val="22"/>
        </w:rPr>
        <w:t xml:space="preserve"> </w:t>
      </w:r>
      <w:r w:rsidRPr="008B3A0D">
        <w:rPr>
          <w:rFonts w:ascii="Arial Narrow" w:eastAsia="Arial Narrow" w:hAnsi="Arial Narrow" w:cs="Arial Narrow"/>
          <w:sz w:val="22"/>
          <w:szCs w:val="22"/>
        </w:rPr>
        <w:t>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aplicable a las Partes.</w:t>
      </w:r>
      <w:r>
        <w:rPr>
          <w:rFonts w:ascii="Arial Narrow" w:eastAsia="Arial Narrow" w:hAnsi="Arial Narrow" w:cs="Arial Narrow"/>
          <w:sz w:val="22"/>
          <w:szCs w:val="22"/>
        </w:rPr>
        <w:t xml:space="preserve"> </w:t>
      </w:r>
    </w:p>
    <w:p w14:paraId="2D64EBFC" w14:textId="0773924F" w:rsidR="0038780D" w:rsidRDefault="0038780D" w:rsidP="0038780D">
      <w:pPr>
        <w:tabs>
          <w:tab w:val="left" w:pos="1418"/>
        </w:tabs>
        <w:jc w:val="both"/>
        <w:rPr>
          <w:rFonts w:ascii="Arial Narrow" w:eastAsia="Arial Narrow" w:hAnsi="Arial Narrow" w:cs="Arial Narrow"/>
          <w:sz w:val="22"/>
          <w:szCs w:val="22"/>
        </w:rPr>
      </w:pPr>
    </w:p>
    <w:p w14:paraId="13BDF233" w14:textId="38A9E855" w:rsidR="0038780D" w:rsidRDefault="0038780D" w:rsidP="0038780D">
      <w:pPr>
        <w:tabs>
          <w:tab w:val="left" w:pos="1418"/>
        </w:tabs>
        <w:jc w:val="both"/>
        <w:rPr>
          <w:rFonts w:ascii="Arial Narrow" w:eastAsia="Arial Narrow" w:hAnsi="Arial Narrow" w:cs="Arial Narrow"/>
          <w:sz w:val="22"/>
          <w:szCs w:val="22"/>
        </w:rPr>
      </w:pPr>
      <w:r w:rsidRPr="763B6B4B">
        <w:rPr>
          <w:rFonts w:ascii="Arial Narrow" w:eastAsia="Arial Narrow" w:hAnsi="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14:paraId="4F8EE99C" w14:textId="0EEA6BAD" w:rsidR="763B6B4B" w:rsidRDefault="763B6B4B" w:rsidP="763B6B4B">
      <w:pPr>
        <w:tabs>
          <w:tab w:val="left" w:pos="1418"/>
        </w:tabs>
        <w:jc w:val="both"/>
        <w:rPr>
          <w:rFonts w:ascii="Arial Narrow" w:eastAsia="Arial Narrow" w:hAnsi="Arial Narrow" w:cs="Arial Narrow"/>
          <w:sz w:val="22"/>
          <w:szCs w:val="22"/>
        </w:rPr>
      </w:pPr>
    </w:p>
    <w:p w14:paraId="5B01191B" w14:textId="08BFDA51" w:rsidR="7F983D7B" w:rsidRDefault="7F983D7B" w:rsidP="763B6B4B">
      <w:pPr>
        <w:jc w:val="both"/>
        <w:rPr>
          <w:rFonts w:ascii="Arial Narrow" w:eastAsia="Arial Narrow" w:hAnsi="Arial Narrow" w:cs="Arial Narrow"/>
          <w:sz w:val="22"/>
          <w:szCs w:val="22"/>
        </w:rPr>
      </w:pPr>
      <w:r w:rsidRPr="763B6B4B">
        <w:rPr>
          <w:rFonts w:ascii="Arial Narrow" w:eastAsia="Arial Narrow" w:hAnsi="Arial Narrow" w:cs="Arial Narrow"/>
          <w:b/>
          <w:bCs/>
          <w:sz w:val="22"/>
          <w:szCs w:val="22"/>
        </w:rPr>
        <w:lastRenderedPageBreak/>
        <w:t>PARÁGRAFO: EXCLUSIÓN DE RELACIÓN LABORAL:</w:t>
      </w:r>
      <w:r w:rsidRPr="763B6B4B">
        <w:rPr>
          <w:rFonts w:ascii="Arial Narrow" w:eastAsia="Arial Narrow" w:hAnsi="Arial Narrow" w:cs="Arial Narrow"/>
          <w:sz w:val="22"/>
          <w:szCs w:val="22"/>
        </w:rPr>
        <w:t xml:space="preserve"> El presente documento no crea vínculo laboral alguno entre los funcionarios, contratistas o colaboradores de LAS PARTES. El personal asignado por cada entidad para la ejecución de las actividades mantendrá su relación contractual exclusivamente con su empleador original, asumiendo cada parte sus propias obligaciones laborales y de seguridad social.</w:t>
      </w:r>
    </w:p>
    <w:p w14:paraId="79014539" w14:textId="77777777" w:rsidR="0038780D" w:rsidRDefault="0038780D" w:rsidP="0038780D">
      <w:pPr>
        <w:tabs>
          <w:tab w:val="left" w:pos="1418"/>
        </w:tabs>
        <w:jc w:val="both"/>
        <w:rPr>
          <w:rFonts w:ascii="Arial Narrow" w:eastAsia="Arial Narrow" w:hAnsi="Arial Narrow" w:cs="Arial Narrow"/>
          <w:sz w:val="22"/>
          <w:szCs w:val="22"/>
        </w:rPr>
      </w:pPr>
    </w:p>
    <w:p w14:paraId="40C98C79" w14:textId="0AED63C1"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b/>
          <w:sz w:val="22"/>
          <w:szCs w:val="22"/>
        </w:rPr>
        <w:t xml:space="preserve">OCTAVA. TRANSFERENCIA DE DATOS PERSONALES: </w:t>
      </w:r>
      <w:r>
        <w:rPr>
          <w:rFonts w:ascii="Arial Narrow" w:eastAsia="Arial Narrow" w:hAnsi="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14:paraId="0F1EE609" w14:textId="4F5881E5" w:rsidR="0038780D" w:rsidRDefault="0038780D" w:rsidP="0038780D">
      <w:pPr>
        <w:tabs>
          <w:tab w:val="left" w:pos="1418"/>
        </w:tabs>
        <w:jc w:val="both"/>
        <w:rPr>
          <w:rFonts w:ascii="Arial Narrow" w:eastAsia="Arial Narrow" w:hAnsi="Arial Narrow" w:cs="Arial Narrow"/>
          <w:sz w:val="22"/>
          <w:szCs w:val="22"/>
        </w:rPr>
      </w:pPr>
    </w:p>
    <w:p w14:paraId="2F6BA636" w14:textId="092DAA42"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Al momento de la recolección de la información, la PARTE REVELADORA debe incluir un aviso de privacidad donde se le indica a los titulares de los datos, las finalidades en el tratamiento de su información personal, la 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14:paraId="4FD42F45" w14:textId="77777777" w:rsidR="0038780D" w:rsidRDefault="0038780D" w:rsidP="0038780D">
      <w:pPr>
        <w:tabs>
          <w:tab w:val="left" w:pos="1418"/>
        </w:tabs>
        <w:jc w:val="both"/>
        <w:rPr>
          <w:rFonts w:ascii="Arial Narrow" w:eastAsia="Arial Narrow" w:hAnsi="Arial Narrow" w:cs="Arial Narrow"/>
          <w:sz w:val="22"/>
          <w:szCs w:val="22"/>
        </w:rPr>
      </w:pPr>
    </w:p>
    <w:p w14:paraId="1A26591D" w14:textId="73FE04FF"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14:paraId="4C35685A" w14:textId="77777777" w:rsidR="0038780D" w:rsidRDefault="0038780D" w:rsidP="0038780D">
      <w:pPr>
        <w:tabs>
          <w:tab w:val="left" w:pos="1418"/>
        </w:tabs>
        <w:jc w:val="both"/>
        <w:rPr>
          <w:rFonts w:ascii="Arial Narrow" w:eastAsia="Arial Narrow" w:hAnsi="Arial Narrow" w:cs="Arial Narrow"/>
          <w:sz w:val="22"/>
          <w:szCs w:val="22"/>
        </w:rPr>
      </w:pPr>
    </w:p>
    <w:p w14:paraId="37F13517" w14:textId="3B02ADF4"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b/>
          <w:sz w:val="22"/>
          <w:szCs w:val="22"/>
        </w:rPr>
        <w:t>PARÁGRAFO PRIMERO</w:t>
      </w:r>
      <w:r>
        <w:rPr>
          <w:rFonts w:ascii="Arial Narrow" w:eastAsia="Arial Narrow" w:hAnsi="Arial Narrow" w:cs="Arial Narrow"/>
          <w:sz w:val="22"/>
          <w:szCs w:val="22"/>
        </w:rPr>
        <w:t xml:space="preserve">: Son obligaciones de las PARTES como responsables: transferir datos cuyo tratamiento esté previamente autorizado por el Titular, informar a la otra PARTE sobre incidentes de seguridad relacionados con la información objeto de este MOU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14:paraId="3B8E7884" w14:textId="77777777" w:rsidR="0038780D" w:rsidRDefault="0038780D" w:rsidP="0038780D">
      <w:pPr>
        <w:tabs>
          <w:tab w:val="left" w:pos="1418"/>
        </w:tabs>
        <w:jc w:val="both"/>
        <w:rPr>
          <w:rFonts w:ascii="Arial Narrow" w:eastAsia="Arial Narrow" w:hAnsi="Arial Narrow" w:cs="Arial Narrow"/>
          <w:sz w:val="22"/>
          <w:szCs w:val="22"/>
        </w:rPr>
      </w:pPr>
    </w:p>
    <w:p w14:paraId="4C06E21F" w14:textId="5B2225A7" w:rsidR="0038780D" w:rsidRDefault="0038780D" w:rsidP="763B6B4B">
      <w:pPr>
        <w:tabs>
          <w:tab w:val="left" w:pos="1418"/>
        </w:tabs>
        <w:jc w:val="both"/>
        <w:rPr>
          <w:rFonts w:ascii="Arial Narrow" w:eastAsia="Arial Narrow" w:hAnsi="Arial Narrow" w:cs="Arial Narrow"/>
          <w:sz w:val="22"/>
          <w:szCs w:val="22"/>
        </w:rPr>
      </w:pPr>
      <w:r w:rsidRPr="763B6B4B">
        <w:rPr>
          <w:rFonts w:ascii="Arial Narrow" w:eastAsia="Arial Narrow" w:hAnsi="Arial Narrow" w:cs="Arial Narrow"/>
          <w:b/>
          <w:bCs/>
          <w:sz w:val="22"/>
          <w:szCs w:val="22"/>
        </w:rPr>
        <w:t>PARÁGRAFO</w:t>
      </w:r>
      <w:r w:rsidR="00DA2AAA" w:rsidRPr="763B6B4B">
        <w:rPr>
          <w:rFonts w:ascii="Arial Narrow" w:eastAsia="Arial Narrow" w:hAnsi="Arial Narrow" w:cs="Arial Narrow"/>
          <w:b/>
          <w:bCs/>
          <w:sz w:val="22"/>
          <w:szCs w:val="22"/>
        </w:rPr>
        <w:t xml:space="preserve"> SEGUNDO</w:t>
      </w:r>
      <w:r w:rsidRPr="763B6B4B">
        <w:rPr>
          <w:rFonts w:ascii="Arial Narrow" w:eastAsia="Arial Narrow" w:hAnsi="Arial Narrow" w:cs="Arial Narrow"/>
          <w:sz w:val="22"/>
          <w:szCs w:val="22"/>
        </w:rPr>
        <w:t>: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Tratamiento el cual será tramitado de conformidad con la política de protección de datos personales de cada uno de los responsables.”</w:t>
      </w:r>
    </w:p>
    <w:p w14:paraId="09E61EDC" w14:textId="438CF2E9" w:rsidR="0038780D" w:rsidRDefault="0038780D" w:rsidP="763B6B4B">
      <w:pPr>
        <w:tabs>
          <w:tab w:val="left" w:pos="1418"/>
        </w:tabs>
        <w:jc w:val="both"/>
        <w:rPr>
          <w:rFonts w:ascii="Arial Narrow" w:eastAsia="Arial Narrow" w:hAnsi="Arial Narrow" w:cs="Arial Narrow"/>
          <w:sz w:val="22"/>
          <w:szCs w:val="22"/>
        </w:rPr>
      </w:pPr>
    </w:p>
    <w:p w14:paraId="26CAF2FC" w14:textId="6FA83C56" w:rsidR="0038780D" w:rsidRDefault="482A7C88" w:rsidP="763B6B4B">
      <w:pPr>
        <w:tabs>
          <w:tab w:val="left" w:pos="1418"/>
        </w:tabs>
        <w:jc w:val="both"/>
        <w:rPr>
          <w:rFonts w:ascii="Arial Narrow" w:eastAsia="Arial Narrow" w:hAnsi="Arial Narrow" w:cs="Arial Narrow"/>
          <w:sz w:val="22"/>
          <w:szCs w:val="22"/>
        </w:rPr>
      </w:pPr>
      <w:r w:rsidRPr="763B6B4B">
        <w:rPr>
          <w:rFonts w:ascii="Arial Narrow" w:eastAsia="Arial Narrow" w:hAnsi="Arial Narrow" w:cs="Arial Narrow"/>
          <w:b/>
          <w:bCs/>
          <w:color w:val="000000" w:themeColor="text1"/>
          <w:sz w:val="22"/>
          <w:szCs w:val="22"/>
        </w:rPr>
        <w:t>NOVENA. CESIÓN:</w:t>
      </w:r>
      <w:r w:rsidRPr="763B6B4B">
        <w:rPr>
          <w:rFonts w:ascii="Arial Narrow" w:eastAsia="Arial Narrow" w:hAnsi="Arial Narrow" w:cs="Arial Narrow"/>
          <w:color w:val="000000" w:themeColor="text1"/>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14:paraId="3761316B" w14:textId="7C6D652F" w:rsidR="0038780D" w:rsidRDefault="482A7C88" w:rsidP="763B6B4B">
      <w:pPr>
        <w:spacing w:before="240" w:after="240"/>
        <w:jc w:val="both"/>
      </w:pPr>
      <w:r w:rsidRPr="763B6B4B">
        <w:rPr>
          <w:rFonts w:ascii="Arial Narrow" w:eastAsia="Arial Narrow" w:hAnsi="Arial Narrow" w:cs="Arial Narrow"/>
          <w:b/>
          <w:bCs/>
          <w:sz w:val="22"/>
          <w:szCs w:val="22"/>
        </w:rPr>
        <w:t>DECIMA</w:t>
      </w:r>
      <w:r w:rsidR="562EC052" w:rsidRPr="763B6B4B">
        <w:rPr>
          <w:rFonts w:ascii="Arial Narrow" w:eastAsia="Arial Narrow" w:hAnsi="Arial Narrow" w:cs="Arial Narrow"/>
          <w:b/>
          <w:bCs/>
          <w:sz w:val="22"/>
          <w:szCs w:val="22"/>
        </w:rPr>
        <w:t>. CONFIDENCIALIDAD Y COMUNICACIONES:</w:t>
      </w:r>
      <w:r w:rsidR="562EC052" w:rsidRPr="763B6B4B">
        <w:rPr>
          <w:rFonts w:ascii="Arial Narrow" w:eastAsia="Arial Narrow" w:hAnsi="Arial Narrow" w:cs="Arial Narrow"/>
          <w:sz w:val="22"/>
          <w:szCs w:val="22"/>
        </w:rPr>
        <w:t xml:space="preserve"> LAS PARTES acuerdan que toda la información técnica, comercial, operativa, financiera o estratégica que se revelen mutuamente, o que llegue a conocimiento de su personal durante la ejecución del presente Memorando de Entendimiento, será tratada como confidencial.</w:t>
      </w:r>
    </w:p>
    <w:p w14:paraId="2BE62ECC" w14:textId="675D066B" w:rsidR="0038780D" w:rsidRDefault="562EC052" w:rsidP="763B6B4B">
      <w:pPr>
        <w:spacing w:before="240" w:after="240"/>
        <w:jc w:val="both"/>
      </w:pPr>
      <w:r w:rsidRPr="67538D6C">
        <w:rPr>
          <w:rFonts w:ascii="Arial Narrow" w:eastAsia="Arial Narrow" w:hAnsi="Arial Narrow" w:cs="Arial Narrow"/>
          <w:sz w:val="22"/>
          <w:szCs w:val="22"/>
        </w:rPr>
        <w:t xml:space="preserve">En consecuencia, ninguna de </w:t>
      </w:r>
      <w:r w:rsidRPr="67538D6C">
        <w:rPr>
          <w:rFonts w:ascii="Arial Narrow" w:eastAsia="Arial Narrow" w:hAnsi="Arial Narrow" w:cs="Arial Narrow"/>
          <w:b/>
          <w:bCs/>
          <w:sz w:val="22"/>
          <w:szCs w:val="22"/>
        </w:rPr>
        <w:t>LAS PARTES</w:t>
      </w:r>
      <w:r w:rsidRPr="67538D6C">
        <w:rPr>
          <w:rFonts w:ascii="Arial Narrow" w:eastAsia="Arial Narrow" w:hAnsi="Arial Narrow" w:cs="Arial Narrow"/>
          <w:sz w:val="22"/>
          <w:szCs w:val="22"/>
        </w:rPr>
        <w:t xml:space="preserve"> ni su personal podrá divulgar, reproducir o comunicar dicha información a terceros, ni utilizarla para fines distintos a los del objeto de este Memorando. Esta obligación de reserva subsistirá durante la vigencia de este y por un periodo de </w:t>
      </w:r>
      <w:r w:rsidRPr="67538D6C">
        <w:rPr>
          <w:rFonts w:ascii="Arial Narrow" w:eastAsia="Arial Narrow" w:hAnsi="Arial Narrow" w:cs="Arial Narrow"/>
          <w:b/>
          <w:bCs/>
          <w:sz w:val="22"/>
          <w:szCs w:val="22"/>
        </w:rPr>
        <w:t>tres (3) años</w:t>
      </w:r>
      <w:r w:rsidRPr="67538D6C">
        <w:rPr>
          <w:rFonts w:ascii="Arial Narrow" w:eastAsia="Arial Narrow" w:hAnsi="Arial Narrow" w:cs="Arial Narrow"/>
          <w:sz w:val="22"/>
          <w:szCs w:val="22"/>
        </w:rPr>
        <w:t xml:space="preserve"> posteriores a su terminación.</w:t>
      </w:r>
    </w:p>
    <w:p w14:paraId="2683E66D" w14:textId="4D36DD16" w:rsidR="0038780D" w:rsidRDefault="562EC052" w:rsidP="763B6B4B">
      <w:pPr>
        <w:spacing w:before="240" w:after="240"/>
        <w:jc w:val="both"/>
      </w:pPr>
      <w:r w:rsidRPr="763B6B4B">
        <w:rPr>
          <w:rFonts w:ascii="Arial Narrow" w:eastAsia="Arial Narrow" w:hAnsi="Arial Narrow" w:cs="Arial Narrow"/>
          <w:b/>
          <w:bCs/>
          <w:sz w:val="22"/>
          <w:szCs w:val="22"/>
        </w:rPr>
        <w:lastRenderedPageBreak/>
        <w:t>PARÁGRAFO PRIMERO. COMUNICACIONES:</w:t>
      </w:r>
      <w:r w:rsidRPr="763B6B4B">
        <w:rPr>
          <w:rFonts w:ascii="Arial Narrow" w:eastAsia="Arial Narrow" w:hAnsi="Arial Narrow" w:cs="Arial Narrow"/>
          <w:sz w:val="22"/>
          <w:szCs w:val="22"/>
        </w:rPr>
        <w:t xml:space="preserve"> Cualquier esfuerzo de difusión o comunicación pública sobre los temas cubiertos por este Memorando deberá acordarse previamente entre LAS PARTES. Los contactos designados coordinarán los procesos necesarios de revisión y aprobación de comunicados de prensa o planes de medios de manera oportuna antes de su publicación.</w:t>
      </w:r>
    </w:p>
    <w:p w14:paraId="6266302F" w14:textId="0F6F6336" w:rsidR="0038780D" w:rsidRDefault="562EC052" w:rsidP="763B6B4B">
      <w:pPr>
        <w:spacing w:before="240" w:after="240"/>
        <w:jc w:val="both"/>
      </w:pPr>
      <w:r w:rsidRPr="763B6B4B">
        <w:rPr>
          <w:rFonts w:ascii="Arial Narrow" w:eastAsia="Arial Narrow" w:hAnsi="Arial Narrow" w:cs="Arial Narrow"/>
          <w:b/>
          <w:bCs/>
          <w:sz w:val="22"/>
          <w:szCs w:val="22"/>
        </w:rPr>
        <w:t>PARÁGRAFO SEGUNDO. EXCEPCIONES:</w:t>
      </w:r>
      <w:r w:rsidRPr="763B6B4B">
        <w:rPr>
          <w:rFonts w:ascii="Arial Narrow" w:eastAsia="Arial Narrow" w:hAnsi="Arial Narrow" w:cs="Arial Narrow"/>
          <w:sz w:val="22"/>
          <w:szCs w:val="22"/>
        </w:rPr>
        <w:t xml:space="preserve"> No se considerará información confidencial aquella que: a) Se encuentre en el dominio público al momento de su revelación o pase a estarlo sin incumplimiento de esta cláusula. b) No haya sido identificada o indicada expresamente como confidencial por la parte reveladora. c) Deba ser revelada por mandato legal o requerimiento de autoridad competente, conforme al marco jurídico vigente de transparencia y acceso a la información pública.</w:t>
      </w:r>
    </w:p>
    <w:p w14:paraId="2EDEE60F" w14:textId="4B6A8152" w:rsidR="0038780D" w:rsidRDefault="4CB47F6A" w:rsidP="763B6B4B">
      <w:pPr>
        <w:tabs>
          <w:tab w:val="left" w:pos="1418"/>
        </w:tabs>
        <w:jc w:val="both"/>
        <w:rPr>
          <w:rFonts w:ascii="Arial Narrow" w:eastAsia="Arial Narrow" w:hAnsi="Arial Narrow" w:cs="Arial Narrow"/>
          <w:color w:val="000000" w:themeColor="text1"/>
          <w:sz w:val="22"/>
          <w:szCs w:val="22"/>
        </w:rPr>
      </w:pPr>
      <w:r w:rsidRPr="763B6B4B">
        <w:rPr>
          <w:rFonts w:ascii="Arial Narrow" w:eastAsia="Arial Narrow" w:hAnsi="Arial Narrow" w:cs="Arial Narrow"/>
          <w:b/>
          <w:bCs/>
          <w:color w:val="000000" w:themeColor="text1"/>
          <w:sz w:val="22"/>
          <w:szCs w:val="22"/>
        </w:rPr>
        <w:t xml:space="preserve">DÉCIMA PRIMERA. MECANISMO DE REPORTE Y RESOLUCIÓN SOBRE NUEVAS METODOLOGÍAS E </w:t>
      </w:r>
    </w:p>
    <w:p w14:paraId="3EB5F4D3" w14:textId="50DC1C36" w:rsidR="0038780D" w:rsidRDefault="4CB47F6A" w:rsidP="763B6B4B">
      <w:pPr>
        <w:tabs>
          <w:tab w:val="left" w:pos="1418"/>
        </w:tabs>
        <w:jc w:val="both"/>
        <w:rPr>
          <w:rFonts w:ascii="Arial Narrow" w:eastAsia="Arial Narrow" w:hAnsi="Arial Narrow" w:cs="Arial Narrow"/>
          <w:color w:val="000000" w:themeColor="text1"/>
          <w:sz w:val="22"/>
          <w:szCs w:val="22"/>
        </w:rPr>
      </w:pPr>
      <w:r w:rsidRPr="67538D6C">
        <w:rPr>
          <w:rFonts w:ascii="Arial Narrow" w:eastAsia="Arial Narrow" w:hAnsi="Arial Narrow" w:cs="Arial Narrow"/>
          <w:b/>
          <w:bCs/>
          <w:color w:val="000000" w:themeColor="text1"/>
          <w:sz w:val="22"/>
          <w:szCs w:val="22"/>
        </w:rPr>
        <w:t xml:space="preserve">INVENCIONES: </w:t>
      </w:r>
      <w:r w:rsidRPr="67538D6C">
        <w:rPr>
          <w:rFonts w:ascii="Arial Narrow" w:eastAsia="Arial Narrow" w:hAnsi="Arial Narrow" w:cs="Arial Narrow"/>
          <w:color w:val="000000" w:themeColor="text1"/>
          <w:sz w:val="22"/>
          <w:szCs w:val="22"/>
        </w:rPr>
        <w:t>En el evento en que, como resultado de las actividades de co-creación, investigación o ejecución conjunta previstas en el objeto de este Memorando, surjan nuevas metodologías, herramientas pedagógicas, procesos técnicos o cualquier tipo de invención susceptible de protección por propiedad intelectual, LAS PARTES acuerdan el siguiente procedimiento:</w:t>
      </w:r>
    </w:p>
    <w:p w14:paraId="67E5686B" w14:textId="1B018FF7" w:rsidR="0038780D" w:rsidRDefault="4CB47F6A" w:rsidP="763B6B4B">
      <w:pPr>
        <w:pStyle w:val="Prrafodelista"/>
        <w:numPr>
          <w:ilvl w:val="0"/>
          <w:numId w:val="2"/>
        </w:numPr>
        <w:tabs>
          <w:tab w:val="left" w:pos="1418"/>
        </w:tabs>
        <w:jc w:val="both"/>
        <w:rPr>
          <w:rFonts w:ascii="Arial Narrow" w:eastAsia="Arial Narrow" w:hAnsi="Arial Narrow" w:cs="Arial Narrow"/>
          <w:color w:val="000000" w:themeColor="text1"/>
          <w:sz w:val="22"/>
          <w:szCs w:val="22"/>
        </w:rPr>
      </w:pPr>
      <w:r w:rsidRPr="763B6B4B">
        <w:rPr>
          <w:rFonts w:ascii="Arial Narrow" w:eastAsia="Arial Narrow" w:hAnsi="Arial Narrow" w:cs="Arial Narrow"/>
          <w:b/>
          <w:bCs/>
          <w:color w:val="000000" w:themeColor="text1"/>
          <w:sz w:val="22"/>
          <w:szCs w:val="22"/>
        </w:rPr>
        <w:t>Reporte Obligatorio:</w:t>
      </w:r>
      <w:r w:rsidRPr="763B6B4B">
        <w:rPr>
          <w:rFonts w:ascii="Arial Narrow" w:eastAsia="Arial Narrow" w:hAnsi="Arial Narrow" w:cs="Arial Narrow"/>
          <w:color w:val="000000" w:themeColor="text1"/>
          <w:sz w:val="22"/>
          <w:szCs w:val="22"/>
        </w:rPr>
        <w:t xml:space="preserve"> La PARTE que identifique el surgimiento de una nueva metodología o invención deberá reportarlo por escrito a la otra PARTE dentro de un plazo máximo de un (1) mes contado a partir de su creación o identificación preliminar.</w:t>
      </w:r>
    </w:p>
    <w:p w14:paraId="037A0C85" w14:textId="711E2FBE" w:rsidR="0038780D" w:rsidRDefault="4CB47F6A" w:rsidP="763B6B4B">
      <w:pPr>
        <w:pStyle w:val="Prrafodelista"/>
        <w:numPr>
          <w:ilvl w:val="0"/>
          <w:numId w:val="2"/>
        </w:numPr>
        <w:tabs>
          <w:tab w:val="left" w:pos="1418"/>
        </w:tabs>
        <w:jc w:val="both"/>
        <w:rPr>
          <w:rFonts w:ascii="Arial Narrow" w:eastAsia="Arial Narrow" w:hAnsi="Arial Narrow" w:cs="Arial Narrow"/>
          <w:color w:val="000000" w:themeColor="text1"/>
          <w:sz w:val="22"/>
          <w:szCs w:val="22"/>
        </w:rPr>
      </w:pPr>
      <w:r w:rsidRPr="763B6B4B">
        <w:rPr>
          <w:rFonts w:ascii="Arial Narrow" w:eastAsia="Arial Narrow" w:hAnsi="Arial Narrow" w:cs="Arial Narrow"/>
          <w:b/>
          <w:bCs/>
          <w:color w:val="000000" w:themeColor="text1"/>
          <w:sz w:val="22"/>
          <w:szCs w:val="22"/>
        </w:rPr>
        <w:t xml:space="preserve">Mesa Técnica de Evaluación: </w:t>
      </w:r>
      <w:r w:rsidRPr="763B6B4B">
        <w:rPr>
          <w:rFonts w:ascii="Arial Narrow" w:eastAsia="Arial Narrow" w:hAnsi="Arial Narrow" w:cs="Arial Narrow"/>
          <w:color w:val="000000" w:themeColor="text1"/>
          <w:sz w:val="22"/>
          <w:szCs w:val="22"/>
        </w:rPr>
        <w:t>Recibido el reporte, LAS PARTES dispondrán de quince (15) días hábiles para convocar una mesa técnica que evalúe el aporte de cada una y determine el porcentaje de titularidad compartida o la necesidad de suscribir un documento adicional de cesión o protección de derechos.</w:t>
      </w:r>
    </w:p>
    <w:p w14:paraId="3E3616F8" w14:textId="4B2ECB7F" w:rsidR="0038780D" w:rsidRDefault="4CB47F6A" w:rsidP="763B6B4B">
      <w:pPr>
        <w:pStyle w:val="Prrafodelista"/>
        <w:numPr>
          <w:ilvl w:val="0"/>
          <w:numId w:val="2"/>
        </w:numPr>
        <w:tabs>
          <w:tab w:val="left" w:pos="1418"/>
        </w:tabs>
        <w:jc w:val="both"/>
        <w:rPr>
          <w:rFonts w:ascii="Arial Narrow" w:eastAsia="Arial Narrow" w:hAnsi="Arial Narrow" w:cs="Arial Narrow"/>
          <w:color w:val="000000" w:themeColor="text1"/>
          <w:sz w:val="22"/>
          <w:szCs w:val="22"/>
        </w:rPr>
      </w:pPr>
      <w:r w:rsidRPr="763B6B4B">
        <w:rPr>
          <w:rFonts w:ascii="Arial Narrow" w:eastAsia="Arial Narrow" w:hAnsi="Arial Narrow" w:cs="Arial Narrow"/>
          <w:b/>
          <w:bCs/>
          <w:color w:val="000000" w:themeColor="text1"/>
          <w:sz w:val="22"/>
          <w:szCs w:val="22"/>
        </w:rPr>
        <w:t>Registro y Protección:</w:t>
      </w:r>
      <w:r w:rsidRPr="763B6B4B">
        <w:rPr>
          <w:rFonts w:ascii="Arial Narrow" w:eastAsia="Arial Narrow" w:hAnsi="Arial Narrow" w:cs="Arial Narrow"/>
          <w:color w:val="000000" w:themeColor="text1"/>
          <w:sz w:val="22"/>
          <w:szCs w:val="22"/>
        </w:rPr>
        <w:t xml:space="preserve"> Ninguna de LAS PARTES podrá registrar, publicar o explotar la nueva metodología o invención sin el consentimiento previo, expreso y por escrito de la otra PARTE, garantizando que el crédito y la titularidad patrimonial reflejen el esfuerzo conjunto realizado.</w:t>
      </w:r>
    </w:p>
    <w:p w14:paraId="44828F12" w14:textId="5368EACD" w:rsidR="0038780D" w:rsidRDefault="0038780D" w:rsidP="763B6B4B">
      <w:pPr>
        <w:tabs>
          <w:tab w:val="left" w:pos="1418"/>
        </w:tabs>
        <w:jc w:val="both"/>
        <w:rPr>
          <w:rFonts w:ascii="Arial Narrow" w:eastAsia="Arial Narrow" w:hAnsi="Arial Narrow" w:cs="Arial Narrow"/>
          <w:color w:val="000000" w:themeColor="text1"/>
          <w:sz w:val="22"/>
          <w:szCs w:val="22"/>
        </w:rPr>
      </w:pPr>
    </w:p>
    <w:p w14:paraId="5CA3C595" w14:textId="1410D326" w:rsidR="0038780D" w:rsidRDefault="4CB47F6A" w:rsidP="763B6B4B">
      <w:pPr>
        <w:tabs>
          <w:tab w:val="left" w:pos="1418"/>
        </w:tabs>
        <w:jc w:val="both"/>
        <w:rPr>
          <w:rFonts w:ascii="Arial Narrow" w:eastAsia="Arial Narrow" w:hAnsi="Arial Narrow" w:cs="Arial Narrow"/>
          <w:color w:val="000000" w:themeColor="text1"/>
          <w:sz w:val="22"/>
          <w:szCs w:val="22"/>
        </w:rPr>
      </w:pPr>
      <w:r w:rsidRPr="763B6B4B">
        <w:rPr>
          <w:rFonts w:ascii="Arial Narrow" w:eastAsia="Arial Narrow" w:hAnsi="Arial Narrow" w:cs="Arial Narrow"/>
          <w:b/>
          <w:bCs/>
          <w:color w:val="000000" w:themeColor="text1"/>
          <w:sz w:val="22"/>
          <w:szCs w:val="22"/>
        </w:rPr>
        <w:t xml:space="preserve">DÉCIMA SEGUNDA. MODIFICACIONES: </w:t>
      </w:r>
      <w:r w:rsidRPr="763B6B4B">
        <w:rPr>
          <w:rFonts w:ascii="Arial Narrow" w:eastAsia="Arial Narrow" w:hAnsi="Arial Narrow" w:cs="Arial Narrow"/>
          <w:color w:val="000000" w:themeColor="text1"/>
          <w:sz w:val="22"/>
          <w:szCs w:val="22"/>
        </w:rPr>
        <w:t>Las partes podrán incorporar de común acuerdo las modificaciones que se consideren necesarias. El presente Memorando podrá terminarse de mutuo acuerdo o por iniciativa de cualquiera de los Aliados mediante comunicación escrita a la otra con una antelación no menor a treinta (30) días calendario.</w:t>
      </w:r>
    </w:p>
    <w:p w14:paraId="7C2EA19B" w14:textId="150059E0" w:rsidR="0038780D" w:rsidRDefault="0038780D" w:rsidP="763B6B4B">
      <w:pPr>
        <w:tabs>
          <w:tab w:val="left" w:pos="1418"/>
        </w:tabs>
        <w:jc w:val="both"/>
        <w:rPr>
          <w:rFonts w:ascii="Arial Narrow" w:eastAsia="Arial Narrow" w:hAnsi="Arial Narrow" w:cs="Arial Narrow"/>
          <w:color w:val="000000" w:themeColor="text1"/>
          <w:sz w:val="22"/>
          <w:szCs w:val="22"/>
        </w:rPr>
      </w:pPr>
    </w:p>
    <w:p w14:paraId="12712E3B" w14:textId="36957588" w:rsidR="0038780D" w:rsidRDefault="4CB47F6A" w:rsidP="763B6B4B">
      <w:pPr>
        <w:jc w:val="both"/>
        <w:rPr>
          <w:rFonts w:ascii="Arial Narrow" w:eastAsia="Arial Narrow" w:hAnsi="Arial Narrow" w:cs="Arial Narrow"/>
          <w:color w:val="000000" w:themeColor="text1"/>
          <w:sz w:val="22"/>
          <w:szCs w:val="22"/>
        </w:rPr>
      </w:pPr>
      <w:r w:rsidRPr="763B6B4B">
        <w:rPr>
          <w:rFonts w:ascii="Arial Narrow" w:eastAsia="Arial Narrow" w:hAnsi="Arial Narrow" w:cs="Arial Narrow"/>
          <w:b/>
          <w:bCs/>
          <w:color w:val="000000" w:themeColor="text1"/>
          <w:sz w:val="22"/>
          <w:szCs w:val="22"/>
        </w:rPr>
        <w:t>DÉCIMA TERCERA NOTIFICACIONES</w:t>
      </w:r>
      <w:r w:rsidRPr="763B6B4B">
        <w:rPr>
          <w:rFonts w:ascii="Arial Narrow" w:eastAsia="Arial Narrow" w:hAnsi="Arial Narrow" w:cs="Arial Narrow"/>
          <w:color w:val="000000" w:themeColor="text1"/>
          <w:sz w:val="22"/>
          <w:szCs w:val="22"/>
        </w:rPr>
        <w:t>: Todas las comunicaciones que sea necesario 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14:paraId="684DC1BB" w14:textId="25767FA5" w:rsidR="0038780D" w:rsidRDefault="0038780D" w:rsidP="763B6B4B">
      <w:pPr>
        <w:jc w:val="both"/>
        <w:rPr>
          <w:rFonts w:ascii="Arial Narrow" w:eastAsia="Arial Narrow" w:hAnsi="Arial Narrow" w:cs="Arial Narrow"/>
          <w:sz w:val="22"/>
          <w:szCs w:val="22"/>
        </w:rPr>
      </w:pPr>
    </w:p>
    <w:tbl>
      <w:tblPr>
        <w:tblStyle w:val="2"/>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2"/>
        <w:gridCol w:w="5856"/>
      </w:tblGrid>
      <w:tr w:rsidR="0038780D" w14:paraId="5ADF1588" w14:textId="77777777" w:rsidTr="67538D6C">
        <w:trPr>
          <w:trHeight w:val="554"/>
        </w:trPr>
        <w:tc>
          <w:tcPr>
            <w:tcW w:w="2972" w:type="dxa"/>
            <w:shd w:val="clear" w:color="auto" w:fill="E0E0E0"/>
          </w:tcPr>
          <w:p w14:paraId="0A0E00AC" w14:textId="77777777" w:rsidR="0038780D" w:rsidRDefault="0038780D" w:rsidP="00A91671">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 </w:t>
            </w:r>
            <w:r>
              <w:rPr>
                <w:rFonts w:ascii="Arial Narrow" w:eastAsia="Arial Narrow" w:hAnsi="Arial Narrow" w:cs="Arial Narrow"/>
                <w:b/>
                <w:color w:val="000000"/>
                <w:sz w:val="22"/>
                <w:szCs w:val="22"/>
              </w:rPr>
              <w:t>ICETEX</w:t>
            </w:r>
          </w:p>
        </w:tc>
        <w:tc>
          <w:tcPr>
            <w:tcW w:w="5856" w:type="dxa"/>
          </w:tcPr>
          <w:p w14:paraId="563C82E0" w14:textId="0BFDC243" w:rsidR="0038780D" w:rsidRDefault="0038780D" w:rsidP="00A91671">
            <w:pPr>
              <w:rPr>
                <w:rFonts w:ascii="Arial Narrow" w:eastAsia="Arial Narrow" w:hAnsi="Arial Narrow" w:cs="Arial Narrow"/>
                <w:sz w:val="22"/>
                <w:szCs w:val="22"/>
              </w:rPr>
            </w:pPr>
            <w:r>
              <w:rPr>
                <w:rFonts w:ascii="Arial Narrow" w:eastAsia="Arial Narrow" w:hAnsi="Arial Narrow" w:cs="Arial Narrow"/>
                <w:sz w:val="22"/>
                <w:szCs w:val="22"/>
              </w:rPr>
              <w:t>Dirección: Carrera 3ª No. 18-32</w:t>
            </w:r>
            <w:r w:rsidR="00B42883">
              <w:rPr>
                <w:rFonts w:ascii="Arial Narrow" w:eastAsia="Arial Narrow" w:hAnsi="Arial Narrow" w:cs="Arial Narrow"/>
                <w:sz w:val="22"/>
                <w:szCs w:val="22"/>
              </w:rPr>
              <w:t xml:space="preserve"> </w:t>
            </w:r>
            <w:r w:rsidR="00D052AA">
              <w:rPr>
                <w:rFonts w:ascii="Arial Narrow" w:eastAsia="Arial Narrow" w:hAnsi="Arial Narrow" w:cs="Arial Narrow"/>
                <w:sz w:val="22"/>
                <w:szCs w:val="22"/>
              </w:rPr>
              <w:t>Bogotá.</w:t>
            </w:r>
          </w:p>
          <w:p w14:paraId="6A75B4A6" w14:textId="77777777" w:rsidR="0038780D" w:rsidRDefault="0038780D" w:rsidP="00A91671">
            <w:pPr>
              <w:rPr>
                <w:rFonts w:ascii="Arial Narrow" w:eastAsia="Arial Narrow" w:hAnsi="Arial Narrow" w:cs="Arial Narrow"/>
                <w:sz w:val="22"/>
                <w:szCs w:val="22"/>
              </w:rPr>
            </w:pPr>
            <w:r>
              <w:rPr>
                <w:rFonts w:ascii="Arial Narrow" w:eastAsia="Arial Narrow" w:hAnsi="Arial Narrow" w:cs="Arial Narrow"/>
                <w:sz w:val="22"/>
                <w:szCs w:val="22"/>
              </w:rPr>
              <w:t>Teléfono: 3123317122</w:t>
            </w:r>
          </w:p>
          <w:p w14:paraId="40A02603" w14:textId="77777777" w:rsidR="0038780D" w:rsidRDefault="0038780D" w:rsidP="00A91671">
            <w:pPr>
              <w:pBdr>
                <w:top w:val="nil"/>
                <w:left w:val="nil"/>
                <w:bottom w:val="nil"/>
                <w:right w:val="nil"/>
                <w:between w:val="nil"/>
              </w:pBdr>
              <w:rPr>
                <w:rFonts w:ascii="Arial Narrow" w:eastAsia="Arial Narrow" w:hAnsi="Arial Narrow" w:cs="Arial Narrow"/>
                <w:color w:val="000000"/>
                <w:sz w:val="22"/>
                <w:szCs w:val="22"/>
              </w:rPr>
            </w:pPr>
            <w:r w:rsidRPr="008F768D">
              <w:rPr>
                <w:rFonts w:ascii="Arial Narrow" w:eastAsia="Arial Narrow" w:hAnsi="Arial Narrow" w:cs="Arial Narrow"/>
                <w:sz w:val="22"/>
                <w:szCs w:val="22"/>
              </w:rPr>
              <w:t xml:space="preserve">Correo electrónico: </w:t>
            </w:r>
            <w:r w:rsidRPr="00DD5E32">
              <w:rPr>
                <w:rFonts w:ascii="Arial Narrow" w:eastAsia="Arial Narrow" w:hAnsi="Arial Narrow" w:cs="Arial Narrow"/>
                <w:sz w:val="22"/>
                <w:szCs w:val="22"/>
              </w:rPr>
              <w:t>presidencia@icetex.gov.co</w:t>
            </w:r>
          </w:p>
        </w:tc>
      </w:tr>
      <w:tr w:rsidR="0038780D" w14:paraId="34AFDA14" w14:textId="77777777" w:rsidTr="67538D6C">
        <w:trPr>
          <w:trHeight w:val="839"/>
        </w:trPr>
        <w:tc>
          <w:tcPr>
            <w:tcW w:w="2972" w:type="dxa"/>
            <w:shd w:val="clear" w:color="auto" w:fill="E0E0E0"/>
          </w:tcPr>
          <w:p w14:paraId="415BF51C" w14:textId="7EBA56CB" w:rsidR="00003710" w:rsidRPr="000026EE" w:rsidRDefault="0038780D" w:rsidP="67538D6C">
            <w:pPr>
              <w:rPr>
                <w:rFonts w:ascii="Arial Narrow" w:eastAsia="Arial Narrow" w:hAnsi="Arial Narrow" w:cs="Arial Narrow"/>
                <w:b/>
                <w:bCs/>
                <w:color w:val="000000" w:themeColor="text1"/>
                <w:sz w:val="22"/>
                <w:szCs w:val="22"/>
              </w:rPr>
            </w:pPr>
            <w:r w:rsidRPr="67538D6C">
              <w:rPr>
                <w:rFonts w:ascii="Arial Narrow" w:eastAsia="Arial Narrow" w:hAnsi="Arial Narrow" w:cs="Arial Narrow"/>
                <w:color w:val="000000" w:themeColor="text1"/>
                <w:sz w:val="22"/>
                <w:szCs w:val="22"/>
              </w:rPr>
              <w:t>Por</w:t>
            </w:r>
            <w:r w:rsidRPr="67538D6C">
              <w:rPr>
                <w:rFonts w:ascii="Arial Narrow" w:eastAsia="Arial Narrow" w:hAnsi="Arial Narrow" w:cs="Arial Narrow"/>
                <w:b/>
                <w:bCs/>
                <w:color w:val="000000" w:themeColor="text1"/>
                <w:sz w:val="22"/>
                <w:szCs w:val="22"/>
              </w:rPr>
              <w:t xml:space="preserve"> </w:t>
            </w:r>
            <w:r w:rsidR="701CF71D" w:rsidRPr="67538D6C">
              <w:rPr>
                <w:rFonts w:ascii="Arial Narrow" w:eastAsia="Arial Narrow" w:hAnsi="Arial Narrow" w:cs="Arial Narrow"/>
                <w:b/>
                <w:bCs/>
                <w:color w:val="000000" w:themeColor="text1"/>
                <w:sz w:val="22"/>
                <w:szCs w:val="22"/>
              </w:rPr>
              <w:t>CRACK THE CODE</w:t>
            </w:r>
          </w:p>
          <w:p w14:paraId="3B49F772" w14:textId="7FD71819" w:rsidR="0038780D" w:rsidRPr="009817C4" w:rsidRDefault="0038780D" w:rsidP="00A91671">
            <w:pPr>
              <w:pBdr>
                <w:top w:val="nil"/>
                <w:left w:val="nil"/>
                <w:bottom w:val="nil"/>
                <w:right w:val="nil"/>
                <w:between w:val="nil"/>
              </w:pBdr>
              <w:rPr>
                <w:rFonts w:ascii="Arial Narrow" w:eastAsia="Arial Narrow" w:hAnsi="Arial Narrow" w:cs="Arial Narrow"/>
                <w:color w:val="000000"/>
                <w:sz w:val="22"/>
                <w:szCs w:val="22"/>
              </w:rPr>
            </w:pPr>
          </w:p>
        </w:tc>
        <w:tc>
          <w:tcPr>
            <w:tcW w:w="5856" w:type="dxa"/>
          </w:tcPr>
          <w:p w14:paraId="291F0696" w14:textId="1EB88590" w:rsidR="009F0383" w:rsidRPr="00815DB3" w:rsidRDefault="00000000" w:rsidP="67538D6C">
            <w:pPr>
              <w:pBdr>
                <w:top w:val="nil"/>
                <w:left w:val="nil"/>
                <w:bottom w:val="nil"/>
                <w:right w:val="nil"/>
                <w:between w:val="nil"/>
              </w:pBdr>
              <w:rPr>
                <w:rFonts w:ascii="Arial Narrow" w:eastAsiaTheme="minorEastAsia" w:hAnsi="Arial Narrow" w:cs="Arial"/>
                <w:sz w:val="22"/>
                <w:szCs w:val="22"/>
                <w:lang w:eastAsia="en-US"/>
              </w:rPr>
            </w:pPr>
            <w:sdt>
              <w:sdtPr>
                <w:rPr>
                  <w:rFonts w:ascii="Arial Narrow" w:eastAsia="Arial Narrow" w:hAnsi="Arial Narrow" w:cs="Arial Narrow"/>
                  <w:color w:val="000000"/>
                  <w:sz w:val="22"/>
                  <w:szCs w:val="22"/>
                </w:rPr>
                <w:tag w:val="goog_rdk_76"/>
                <w:id w:val="444429242"/>
              </w:sdtPr>
              <w:sdtEndPr>
                <w:rPr>
                  <w:color w:val="000000" w:themeColor="text1"/>
                </w:rPr>
              </w:sdtEndPr>
              <w:sdtContent>
                <w:r w:rsidR="0038780D">
                  <w:rPr>
                    <w:rFonts w:ascii="Arial Narrow" w:eastAsia="Arial Narrow" w:hAnsi="Arial Narrow" w:cs="Arial Narrow"/>
                    <w:color w:val="000000"/>
                    <w:sz w:val="22"/>
                    <w:szCs w:val="22"/>
                  </w:rPr>
                  <w:t>Direcció</w:t>
                </w:r>
                <w:r w:rsidR="0038780D" w:rsidRPr="008F768D">
                  <w:rPr>
                    <w:rFonts w:ascii="Arial Narrow" w:eastAsia="Arial Narrow" w:hAnsi="Arial Narrow" w:cs="Arial Narrow"/>
                    <w:color w:val="000000"/>
                    <w:sz w:val="22"/>
                    <w:szCs w:val="22"/>
                  </w:rPr>
                  <w:t xml:space="preserve">n: </w:t>
                </w:r>
              </w:sdtContent>
            </w:sdt>
          </w:p>
          <w:p w14:paraId="564623A6" w14:textId="77E888FC" w:rsidR="0038780D" w:rsidRPr="000E67DE" w:rsidRDefault="0CCF7FF6" w:rsidP="67538D6C">
            <w:pPr>
              <w:pBdr>
                <w:top w:val="nil"/>
                <w:left w:val="nil"/>
                <w:bottom w:val="nil"/>
                <w:right w:val="nil"/>
                <w:between w:val="nil"/>
              </w:pBdr>
              <w:rPr>
                <w:rFonts w:ascii="Arial Narrow" w:eastAsia="Arial Narrow" w:hAnsi="Arial Narrow" w:cs="Arial Narrow"/>
                <w:sz w:val="22"/>
                <w:szCs w:val="22"/>
              </w:rPr>
            </w:pPr>
            <w:r w:rsidRPr="67538D6C">
              <w:rPr>
                <w:rFonts w:ascii="Arial Narrow" w:eastAsia="Arial Narrow" w:hAnsi="Arial Narrow" w:cs="Arial Narrow"/>
                <w:color w:val="000000" w:themeColor="text1"/>
                <w:sz w:val="22"/>
                <w:szCs w:val="22"/>
              </w:rPr>
              <w:t>T</w:t>
            </w:r>
            <w:r w:rsidR="0038780D" w:rsidRPr="67538D6C">
              <w:rPr>
                <w:rFonts w:ascii="Arial Narrow" w:eastAsia="Arial Narrow" w:hAnsi="Arial Narrow" w:cs="Arial Narrow"/>
                <w:color w:val="000000" w:themeColor="text1"/>
                <w:sz w:val="22"/>
                <w:szCs w:val="22"/>
              </w:rPr>
              <w:t>eléfono</w:t>
            </w:r>
            <w:r w:rsidR="0038780D" w:rsidRPr="67538D6C">
              <w:rPr>
                <w:rFonts w:ascii="Arial Narrow" w:eastAsia="Arial Narrow" w:hAnsi="Arial Narrow" w:cs="Arial Narrow"/>
                <w:sz w:val="22"/>
                <w:szCs w:val="22"/>
              </w:rPr>
              <w:t xml:space="preserve">: </w:t>
            </w:r>
          </w:p>
          <w:p w14:paraId="5BD27A6F" w14:textId="7C0A4E26" w:rsidR="0038780D" w:rsidRDefault="0038780D" w:rsidP="67538D6C">
            <w:pPr>
              <w:pBdr>
                <w:top w:val="nil"/>
                <w:left w:val="nil"/>
                <w:bottom w:val="nil"/>
                <w:right w:val="nil"/>
                <w:between w:val="nil"/>
              </w:pBdr>
              <w:rPr>
                <w:rFonts w:ascii="Arial Narrow" w:eastAsia="Arial Narrow" w:hAnsi="Arial Narrow" w:cs="Arial Narrow"/>
                <w:color w:val="000000"/>
                <w:sz w:val="22"/>
                <w:szCs w:val="22"/>
              </w:rPr>
            </w:pPr>
            <w:r w:rsidRPr="67538D6C">
              <w:rPr>
                <w:rFonts w:ascii="Arial Narrow" w:eastAsia="Arial Narrow" w:hAnsi="Arial Narrow" w:cs="Arial Narrow"/>
                <w:color w:val="000000" w:themeColor="text1"/>
                <w:sz w:val="22"/>
                <w:szCs w:val="22"/>
              </w:rPr>
              <w:t>Correo electrónico:</w:t>
            </w:r>
          </w:p>
        </w:tc>
      </w:tr>
    </w:tbl>
    <w:p w14:paraId="20243278" w14:textId="31946881" w:rsidR="0038780D" w:rsidRDefault="0038780D" w:rsidP="0038780D">
      <w:pPr>
        <w:jc w:val="both"/>
        <w:rPr>
          <w:rFonts w:ascii="Arial Narrow" w:eastAsia="Arial Narrow" w:hAnsi="Arial Narrow" w:cs="Arial Narrow"/>
          <w:sz w:val="22"/>
          <w:szCs w:val="22"/>
        </w:rPr>
      </w:pPr>
    </w:p>
    <w:p w14:paraId="6C52FC10" w14:textId="1DEA6F20" w:rsidR="0034309C" w:rsidRDefault="0038780D" w:rsidP="0038780D">
      <w:pPr>
        <w:jc w:val="both"/>
        <w:rPr>
          <w:rFonts w:ascii="Arial Narrow" w:eastAsia="Arial Narrow" w:hAnsi="Arial Narrow" w:cs="Arial Narrow"/>
          <w:sz w:val="22"/>
          <w:szCs w:val="22"/>
        </w:rPr>
      </w:pPr>
      <w:r w:rsidRPr="763B6B4B">
        <w:rPr>
          <w:rFonts w:ascii="Arial Narrow" w:eastAsia="Arial Narrow" w:hAnsi="Arial Narrow" w:cs="Arial Narrow"/>
          <w:sz w:val="22"/>
          <w:szCs w:val="22"/>
        </w:rPr>
        <w:t>Como constancia y en señal de aceptación, se firma en dos (2) ejemplares de igual valor y contenido el día __ del mes de ______ de</w:t>
      </w:r>
      <w:r w:rsidR="00E454AA" w:rsidRPr="763B6B4B">
        <w:rPr>
          <w:rFonts w:ascii="Arial Narrow" w:eastAsia="Arial Narrow" w:hAnsi="Arial Narrow" w:cs="Arial Narrow"/>
          <w:sz w:val="22"/>
          <w:szCs w:val="22"/>
        </w:rPr>
        <w:t>l</w:t>
      </w:r>
      <w:r w:rsidRPr="763B6B4B">
        <w:rPr>
          <w:rFonts w:ascii="Arial Narrow" w:eastAsia="Arial Narrow" w:hAnsi="Arial Narrow" w:cs="Arial Narrow"/>
          <w:sz w:val="22"/>
          <w:szCs w:val="22"/>
        </w:rPr>
        <w:t xml:space="preserve"> 202</w:t>
      </w:r>
      <w:r w:rsidR="0034309C" w:rsidRPr="763B6B4B">
        <w:rPr>
          <w:rFonts w:ascii="Arial Narrow" w:eastAsia="Arial Narrow" w:hAnsi="Arial Narrow" w:cs="Arial Narrow"/>
          <w:sz w:val="22"/>
          <w:szCs w:val="22"/>
        </w:rPr>
        <w:t>6</w:t>
      </w:r>
      <w:r w:rsidR="0CCD9CB7" w:rsidRPr="763B6B4B">
        <w:rPr>
          <w:rFonts w:ascii="Arial Narrow" w:eastAsia="Arial Narrow" w:hAnsi="Arial Narrow" w:cs="Arial Narrow"/>
          <w:sz w:val="22"/>
          <w:szCs w:val="22"/>
        </w:rPr>
        <w:t>.</w:t>
      </w:r>
    </w:p>
    <w:p w14:paraId="5B7F13B1" w14:textId="76658A70" w:rsidR="0034309C" w:rsidRDefault="0034309C" w:rsidP="67538D6C">
      <w:pPr>
        <w:jc w:val="both"/>
        <w:rPr>
          <w:rFonts w:ascii="Arial Narrow" w:eastAsia="Arial Narrow" w:hAnsi="Arial Narrow" w:cs="Arial Narrow"/>
          <w:sz w:val="22"/>
          <w:szCs w:val="22"/>
        </w:rPr>
      </w:pPr>
    </w:p>
    <w:tbl>
      <w:tblPr>
        <w:tblStyle w:val="1"/>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35"/>
        <w:gridCol w:w="3935"/>
      </w:tblGrid>
      <w:tr w:rsidR="0038780D" w:rsidRPr="00493EAA" w14:paraId="5AB773A0" w14:textId="77777777" w:rsidTr="67538D6C">
        <w:trPr>
          <w:trHeight w:val="299"/>
        </w:trPr>
        <w:tc>
          <w:tcPr>
            <w:tcW w:w="4335" w:type="dxa"/>
          </w:tcPr>
          <w:p w14:paraId="01943804" w14:textId="77777777" w:rsidR="0038780D" w:rsidRDefault="0038780D" w:rsidP="00A91671">
            <w:pPr>
              <w:jc w:val="both"/>
              <w:rPr>
                <w:rFonts w:ascii="Arial Narrow" w:eastAsia="Arial Narrow" w:hAnsi="Arial Narrow" w:cs="Arial Narrow"/>
                <w:b/>
                <w:sz w:val="22"/>
                <w:szCs w:val="22"/>
              </w:rPr>
            </w:pPr>
            <w:r>
              <w:rPr>
                <w:rFonts w:ascii="Arial Narrow" w:eastAsia="Arial Narrow" w:hAnsi="Arial Narrow" w:cs="Arial Narrow"/>
                <w:b/>
                <w:sz w:val="22"/>
                <w:szCs w:val="22"/>
              </w:rPr>
              <w:lastRenderedPageBreak/>
              <w:t>Por ICETEX:</w:t>
            </w:r>
          </w:p>
        </w:tc>
        <w:tc>
          <w:tcPr>
            <w:tcW w:w="3935" w:type="dxa"/>
          </w:tcPr>
          <w:p w14:paraId="2FDA4119" w14:textId="3CECC54E" w:rsidR="00724BAF" w:rsidRDefault="219F9DF0" w:rsidP="67538D6C">
            <w:pPr>
              <w:rPr>
                <w:rFonts w:ascii="Arial Narrow" w:eastAsia="Arial Narrow" w:hAnsi="Arial Narrow" w:cs="Arial Narrow"/>
                <w:b/>
                <w:bCs/>
                <w:color w:val="000000" w:themeColor="text1"/>
                <w:sz w:val="22"/>
                <w:szCs w:val="22"/>
              </w:rPr>
            </w:pPr>
            <w:r w:rsidRPr="67538D6C">
              <w:rPr>
                <w:rFonts w:ascii="Arial Narrow" w:eastAsia="Arial" w:hAnsi="Arial Narrow" w:cs="Arial"/>
                <w:b/>
                <w:bCs/>
                <w:sz w:val="22"/>
                <w:szCs w:val="22"/>
              </w:rPr>
              <w:t>Por</w:t>
            </w:r>
            <w:r w:rsidRPr="67538D6C">
              <w:rPr>
                <w:rFonts w:ascii="Arial Narrow" w:eastAsia="Arial Narrow" w:hAnsi="Arial Narrow" w:cs="Arial Narrow"/>
                <w:b/>
                <w:bCs/>
                <w:color w:val="000000" w:themeColor="text1"/>
                <w:sz w:val="22"/>
                <w:szCs w:val="22"/>
              </w:rPr>
              <w:t xml:space="preserve"> </w:t>
            </w:r>
            <w:r w:rsidR="74C5EDFD" w:rsidRPr="67538D6C">
              <w:rPr>
                <w:rFonts w:ascii="Arial Narrow" w:eastAsia="Arial Narrow" w:hAnsi="Arial Narrow" w:cs="Arial Narrow"/>
                <w:b/>
                <w:bCs/>
                <w:color w:val="000000" w:themeColor="text1"/>
                <w:sz w:val="22"/>
                <w:szCs w:val="22"/>
              </w:rPr>
              <w:t>CRACK THE CODE</w:t>
            </w:r>
          </w:p>
          <w:p w14:paraId="2E35A2E8" w14:textId="63003AF0" w:rsidR="0038780D" w:rsidRPr="00022C46" w:rsidRDefault="0038780D" w:rsidP="00A91671">
            <w:pPr>
              <w:jc w:val="both"/>
              <w:rPr>
                <w:rFonts w:ascii="Arial Narrow" w:eastAsia="Arial Narrow" w:hAnsi="Arial Narrow" w:cs="Arial Narrow"/>
                <w:b/>
                <w:sz w:val="22"/>
                <w:szCs w:val="22"/>
              </w:rPr>
            </w:pPr>
          </w:p>
        </w:tc>
      </w:tr>
      <w:tr w:rsidR="0038780D" w14:paraId="5782F517" w14:textId="77777777" w:rsidTr="67538D6C">
        <w:trPr>
          <w:trHeight w:val="299"/>
        </w:trPr>
        <w:tc>
          <w:tcPr>
            <w:tcW w:w="4335" w:type="dxa"/>
          </w:tcPr>
          <w:p w14:paraId="3F3AB695" w14:textId="533B2B57" w:rsidR="00747D88" w:rsidRDefault="00747D88" w:rsidP="67538D6C">
            <w:pPr>
              <w:jc w:val="both"/>
              <w:rPr>
                <w:rFonts w:ascii="Arial Narrow" w:eastAsia="Arial Narrow" w:hAnsi="Arial Narrow" w:cs="Arial Narrow"/>
                <w:b/>
                <w:bCs/>
                <w:sz w:val="22"/>
                <w:szCs w:val="22"/>
              </w:rPr>
            </w:pPr>
          </w:p>
          <w:p w14:paraId="59523A5B" w14:textId="01309116" w:rsidR="0038780D" w:rsidRDefault="0038780D" w:rsidP="00A91671">
            <w:pPr>
              <w:jc w:val="both"/>
              <w:rPr>
                <w:rFonts w:ascii="Arial Narrow" w:eastAsia="Arial Narrow" w:hAnsi="Arial Narrow" w:cs="Arial Narrow"/>
                <w:b/>
                <w:sz w:val="22"/>
                <w:szCs w:val="22"/>
              </w:rPr>
            </w:pPr>
            <w:r>
              <w:rPr>
                <w:rFonts w:ascii="Arial Narrow" w:eastAsia="Arial Narrow" w:hAnsi="Arial Narrow" w:cs="Arial Narrow"/>
                <w:b/>
                <w:sz w:val="22"/>
                <w:szCs w:val="22"/>
              </w:rPr>
              <w:t>_________________________________</w:t>
            </w:r>
          </w:p>
        </w:tc>
        <w:tc>
          <w:tcPr>
            <w:tcW w:w="3935" w:type="dxa"/>
          </w:tcPr>
          <w:p w14:paraId="78E471CB" w14:textId="3738B497" w:rsidR="00747D88" w:rsidRDefault="00747D88" w:rsidP="67538D6C">
            <w:pPr>
              <w:jc w:val="both"/>
              <w:rPr>
                <w:rFonts w:ascii="Arial Narrow" w:eastAsia="Arial Narrow" w:hAnsi="Arial Narrow" w:cs="Arial Narrow"/>
                <w:b/>
                <w:bCs/>
                <w:sz w:val="22"/>
                <w:szCs w:val="22"/>
              </w:rPr>
            </w:pPr>
          </w:p>
          <w:p w14:paraId="3F05AB21" w14:textId="295F952D" w:rsidR="0038780D" w:rsidRDefault="0038780D" w:rsidP="00A91671">
            <w:pPr>
              <w:jc w:val="both"/>
              <w:rPr>
                <w:rFonts w:ascii="Arial Narrow" w:eastAsia="Arial Narrow" w:hAnsi="Arial Narrow" w:cs="Arial Narrow"/>
                <w:b/>
                <w:sz w:val="22"/>
                <w:szCs w:val="22"/>
              </w:rPr>
            </w:pPr>
            <w:r>
              <w:rPr>
                <w:rFonts w:ascii="Arial Narrow" w:eastAsia="Arial Narrow" w:hAnsi="Arial Narrow" w:cs="Arial Narrow"/>
                <w:b/>
                <w:sz w:val="22"/>
                <w:szCs w:val="22"/>
              </w:rPr>
              <w:t>_________________________________</w:t>
            </w:r>
          </w:p>
        </w:tc>
      </w:tr>
      <w:tr w:rsidR="0038780D" w14:paraId="13C45D86" w14:textId="77777777" w:rsidTr="67538D6C">
        <w:trPr>
          <w:trHeight w:val="300"/>
        </w:trPr>
        <w:tc>
          <w:tcPr>
            <w:tcW w:w="4335" w:type="dxa"/>
          </w:tcPr>
          <w:p w14:paraId="560166F8" w14:textId="7DD1CC59" w:rsidR="0038780D" w:rsidRDefault="0038780D" w:rsidP="00A91671">
            <w:pPr>
              <w:jc w:val="both"/>
              <w:rPr>
                <w:rFonts w:ascii="Arial Narrow" w:eastAsia="Arial Narrow" w:hAnsi="Arial Narrow" w:cs="Arial Narrow"/>
                <w:b/>
                <w:sz w:val="22"/>
                <w:szCs w:val="22"/>
                <w:highlight w:val="yellow"/>
              </w:rPr>
            </w:pPr>
          </w:p>
        </w:tc>
        <w:tc>
          <w:tcPr>
            <w:tcW w:w="3935" w:type="dxa"/>
          </w:tcPr>
          <w:p w14:paraId="0ED81C5A" w14:textId="77777777" w:rsidR="0038780D" w:rsidRDefault="0038780D" w:rsidP="00A91671">
            <w:pPr>
              <w:jc w:val="both"/>
              <w:rPr>
                <w:rFonts w:ascii="Arial Narrow" w:eastAsia="Arial Narrow" w:hAnsi="Arial Narrow" w:cs="Arial Narrow"/>
                <w:b/>
                <w:sz w:val="22"/>
                <w:szCs w:val="22"/>
              </w:rPr>
            </w:pPr>
          </w:p>
        </w:tc>
      </w:tr>
      <w:tr w:rsidR="0038780D" w14:paraId="013B30E0" w14:textId="77777777" w:rsidTr="67538D6C">
        <w:tc>
          <w:tcPr>
            <w:tcW w:w="4335" w:type="dxa"/>
          </w:tcPr>
          <w:p w14:paraId="5E20D4F0" w14:textId="0C3ABC01" w:rsidR="00AC63CE" w:rsidRDefault="00AC63CE" w:rsidP="00AC63CE">
            <w:pPr>
              <w:jc w:val="both"/>
              <w:rPr>
                <w:rFonts w:ascii="Arial Narrow" w:eastAsia="Arial Narrow" w:hAnsi="Arial Narrow" w:cs="Arial Narrow"/>
                <w:b/>
                <w:sz w:val="22"/>
                <w:szCs w:val="22"/>
              </w:rPr>
            </w:pPr>
            <w:r w:rsidRPr="00514666">
              <w:rPr>
                <w:rFonts w:ascii="Arial Narrow" w:eastAsia="Arial Narrow" w:hAnsi="Arial Narrow" w:cs="Arial Narrow"/>
                <w:b/>
                <w:sz w:val="22"/>
                <w:szCs w:val="22"/>
              </w:rPr>
              <w:t>ÁLVARO HERNÁN URQUIJO GÓMEZ</w:t>
            </w:r>
            <w:r>
              <w:rPr>
                <w:rFonts w:ascii="Arial Narrow" w:eastAsia="Arial Narrow" w:hAnsi="Arial Narrow" w:cs="Arial Narrow"/>
                <w:b/>
                <w:sz w:val="22"/>
                <w:szCs w:val="22"/>
              </w:rPr>
              <w:t xml:space="preserve"> </w:t>
            </w:r>
          </w:p>
          <w:p w14:paraId="2C95F399" w14:textId="430E26B4" w:rsidR="00AC63CE" w:rsidRPr="00FE70DA" w:rsidRDefault="00AC63CE" w:rsidP="00AC63CE">
            <w:pPr>
              <w:jc w:val="both"/>
              <w:rPr>
                <w:rFonts w:ascii="Arial Narrow" w:eastAsia="Arial Narrow" w:hAnsi="Arial Narrow" w:cs="Arial Narrow"/>
                <w:bCs/>
                <w:sz w:val="22"/>
                <w:szCs w:val="22"/>
              </w:rPr>
            </w:pPr>
            <w:r w:rsidRPr="00FE70DA">
              <w:rPr>
                <w:rFonts w:ascii="Arial Narrow" w:eastAsia="Arial Narrow" w:hAnsi="Arial Narrow" w:cs="Arial Narrow"/>
                <w:bCs/>
                <w:sz w:val="22"/>
                <w:szCs w:val="22"/>
              </w:rPr>
              <w:t>C.C. 80.505.520</w:t>
            </w:r>
            <w:r w:rsidR="00FE70DA">
              <w:rPr>
                <w:rFonts w:ascii="Arial Narrow" w:eastAsia="Arial Narrow" w:hAnsi="Arial Narrow" w:cs="Arial Narrow"/>
                <w:bCs/>
                <w:sz w:val="22"/>
                <w:szCs w:val="22"/>
              </w:rPr>
              <w:t xml:space="preserve"> de Manizales </w:t>
            </w:r>
          </w:p>
          <w:p w14:paraId="4FEB6078" w14:textId="70784E79" w:rsidR="0038780D" w:rsidRDefault="2E6042EA" w:rsidP="763B6B4B">
            <w:pPr>
              <w:jc w:val="both"/>
              <w:rPr>
                <w:rFonts w:ascii="Arial Narrow" w:eastAsia="Arial Narrow" w:hAnsi="Arial Narrow" w:cs="Arial Narrow"/>
                <w:b/>
                <w:bCs/>
                <w:sz w:val="22"/>
                <w:szCs w:val="22"/>
              </w:rPr>
            </w:pPr>
            <w:r w:rsidRPr="763B6B4B">
              <w:rPr>
                <w:rFonts w:ascii="Arial Narrow" w:eastAsia="Arial Narrow" w:hAnsi="Arial Narrow" w:cs="Arial Narrow"/>
                <w:sz w:val="22"/>
                <w:szCs w:val="22"/>
              </w:rPr>
              <w:t>Presidente ICETEX</w:t>
            </w:r>
          </w:p>
          <w:p w14:paraId="00ACFD02" w14:textId="575D08A4" w:rsidR="0038780D" w:rsidRDefault="0038780D" w:rsidP="763B6B4B">
            <w:pPr>
              <w:jc w:val="both"/>
              <w:rPr>
                <w:rFonts w:ascii="Arial Narrow" w:eastAsia="Arial Narrow" w:hAnsi="Arial Narrow" w:cs="Arial Narrow"/>
                <w:sz w:val="22"/>
                <w:szCs w:val="22"/>
              </w:rPr>
            </w:pPr>
          </w:p>
          <w:p w14:paraId="5283E0AA" w14:textId="6CDF39CE" w:rsidR="0038780D" w:rsidRDefault="2EAD455A" w:rsidP="763B6B4B">
            <w:pPr>
              <w:tabs>
                <w:tab w:val="left" w:pos="7759"/>
              </w:tabs>
              <w:rPr>
                <w:rFonts w:ascii="Arial Narrow" w:eastAsia="Arial Narrow" w:hAnsi="Arial Narrow" w:cs="Arial Narrow"/>
                <w:sz w:val="20"/>
                <w:szCs w:val="20"/>
              </w:rPr>
            </w:pPr>
            <w:r w:rsidRPr="67538D6C">
              <w:rPr>
                <w:rFonts w:ascii="Arial Narrow" w:eastAsia="Arial Narrow" w:hAnsi="Arial Narrow" w:cs="Arial Narrow"/>
                <w:sz w:val="20"/>
                <w:szCs w:val="20"/>
              </w:rPr>
              <w:t xml:space="preserve">Proyectó: </w:t>
            </w:r>
            <w:r w:rsidR="6DFF672A" w:rsidRPr="67538D6C">
              <w:rPr>
                <w:rFonts w:ascii="Arial Narrow" w:eastAsia="Arial Narrow" w:hAnsi="Arial Narrow" w:cs="Arial Narrow"/>
                <w:sz w:val="20"/>
                <w:szCs w:val="20"/>
              </w:rPr>
              <w:t xml:space="preserve">Juan José Escobar </w:t>
            </w:r>
            <w:r w:rsidRPr="67538D6C">
              <w:rPr>
                <w:rFonts w:ascii="Arial Narrow" w:eastAsia="Arial Narrow" w:hAnsi="Arial Narrow" w:cs="Arial Narrow"/>
                <w:sz w:val="20"/>
                <w:szCs w:val="20"/>
              </w:rPr>
              <w:t>– Contratista OCM.</w:t>
            </w:r>
          </w:p>
          <w:p w14:paraId="4552667C" w14:textId="032DFA60" w:rsidR="0038780D" w:rsidRDefault="5B2DD76C" w:rsidP="763B6B4B">
            <w:pPr>
              <w:tabs>
                <w:tab w:val="left" w:pos="7759"/>
              </w:tabs>
              <w:rPr>
                <w:rStyle w:val="ui-provider"/>
                <w:rFonts w:ascii="Arial Narrow" w:hAnsi="Arial Narrow"/>
                <w:sz w:val="20"/>
                <w:szCs w:val="20"/>
              </w:rPr>
            </w:pPr>
            <w:r w:rsidRPr="763B6B4B">
              <w:rPr>
                <w:rStyle w:val="ui-provider"/>
                <w:rFonts w:ascii="Arial Narrow" w:hAnsi="Arial Narrow"/>
                <w:sz w:val="20"/>
                <w:szCs w:val="20"/>
              </w:rPr>
              <w:t>Revisó Daniela Rincón Méndez – Contratista OCM.</w:t>
            </w:r>
          </w:p>
          <w:p w14:paraId="64A70C2F" w14:textId="4395BE9E" w:rsidR="0038780D" w:rsidRDefault="2EAD455A" w:rsidP="763B6B4B">
            <w:pPr>
              <w:jc w:val="both"/>
              <w:rPr>
                <w:rFonts w:ascii="Arial Narrow" w:hAnsi="Arial Narrow"/>
                <w:sz w:val="20"/>
                <w:szCs w:val="20"/>
              </w:rPr>
            </w:pPr>
            <w:r w:rsidRPr="67538D6C">
              <w:rPr>
                <w:rStyle w:val="ui-provider"/>
                <w:rFonts w:ascii="Arial Narrow" w:hAnsi="Arial Narrow"/>
                <w:sz w:val="20"/>
                <w:szCs w:val="20"/>
                <w:lang w:val="pt-PT"/>
              </w:rPr>
              <w:t>Revisó</w:t>
            </w:r>
            <w:r w:rsidR="557D41D8" w:rsidRPr="67538D6C">
              <w:rPr>
                <w:rStyle w:val="ui-provider"/>
                <w:rFonts w:ascii="Arial Narrow" w:hAnsi="Arial Narrow"/>
                <w:sz w:val="20"/>
                <w:szCs w:val="20"/>
                <w:lang w:val="pt-PT"/>
              </w:rPr>
              <w:t>:</w:t>
            </w:r>
            <w:r w:rsidRPr="67538D6C">
              <w:rPr>
                <w:rStyle w:val="ui-provider"/>
                <w:rFonts w:ascii="Arial Narrow" w:hAnsi="Arial Narrow"/>
                <w:sz w:val="20"/>
                <w:szCs w:val="20"/>
                <w:lang w:val="pt-PT"/>
              </w:rPr>
              <w:t xml:space="preserve"> Camilo Andrés Zambrano Ordoñez- </w:t>
            </w:r>
            <w:r w:rsidRPr="67538D6C">
              <w:rPr>
                <w:rFonts w:ascii="Arial Narrow" w:hAnsi="Arial Narrow"/>
                <w:sz w:val="20"/>
                <w:szCs w:val="20"/>
              </w:rPr>
              <w:t>Jefe OAJ.</w:t>
            </w:r>
          </w:p>
        </w:tc>
        <w:tc>
          <w:tcPr>
            <w:tcW w:w="3935" w:type="dxa"/>
          </w:tcPr>
          <w:sdt>
            <w:sdtPr>
              <w:rPr>
                <w:rFonts w:ascii="Arial Narrow" w:hAnsi="Arial Narrow"/>
                <w:b/>
                <w:bCs/>
              </w:rPr>
              <w:tag w:val="goog_rdk_92"/>
              <w:id w:val="511582984"/>
            </w:sdtPr>
            <w:sdtEndPr>
              <w:rPr>
                <w:b w:val="0"/>
                <w:bCs w:val="0"/>
              </w:rPr>
            </w:sdtEndPr>
            <w:sdtContent>
              <w:sdt>
                <w:sdtPr>
                  <w:rPr>
                    <w:rFonts w:ascii="Arial Narrow" w:hAnsi="Arial Narrow"/>
                    <w:b/>
                    <w:bCs/>
                  </w:rPr>
                  <w:tag w:val="goog_rdk_91"/>
                  <w:id w:val="252701963"/>
                </w:sdtPr>
                <w:sdtEndPr>
                  <w:rPr>
                    <w:b w:val="0"/>
                    <w:bCs w:val="0"/>
                  </w:rPr>
                </w:sdtEndPr>
                <w:sdtContent>
                  <w:p w14:paraId="79AAF0A6" w14:textId="7F5F7009" w:rsidR="0038780D" w:rsidRDefault="0E0124B2" w:rsidP="67538D6C">
                    <w:pPr>
                      <w:spacing w:line="259" w:lineRule="auto"/>
                      <w:jc w:val="both"/>
                      <w:rPr>
                        <w:rFonts w:ascii="Arial Narrow" w:eastAsia="Arial Narrow" w:hAnsi="Arial Narrow" w:cs="Arial Narrow"/>
                        <w:b/>
                        <w:bCs/>
                        <w:sz w:val="22"/>
                        <w:szCs w:val="22"/>
                      </w:rPr>
                    </w:pPr>
                    <w:r w:rsidRPr="67538D6C">
                      <w:rPr>
                        <w:rFonts w:ascii="Arial Narrow" w:eastAsia="Arial Narrow" w:hAnsi="Arial Narrow" w:cs="Arial Narrow"/>
                        <w:b/>
                        <w:bCs/>
                        <w:sz w:val="22"/>
                        <w:szCs w:val="22"/>
                      </w:rPr>
                      <w:t>MARIA DEL MAR VELEZ</w:t>
                    </w:r>
                  </w:p>
                  <w:p w14:paraId="2C171552" w14:textId="53925FEF" w:rsidR="0038780D" w:rsidRDefault="4741A255" w:rsidP="67538D6C">
                    <w:pPr>
                      <w:spacing w:line="259" w:lineRule="auto"/>
                      <w:jc w:val="both"/>
                      <w:rPr>
                        <w:rFonts w:ascii="Arial Narrow" w:eastAsia="Arial Narrow" w:hAnsi="Arial Narrow" w:cs="Arial Narrow"/>
                        <w:sz w:val="22"/>
                        <w:szCs w:val="22"/>
                      </w:rPr>
                    </w:pPr>
                    <w:r w:rsidRPr="67538D6C">
                      <w:rPr>
                        <w:rFonts w:ascii="Arial Narrow" w:eastAsia="Arial Narrow" w:hAnsi="Arial Narrow" w:cs="Arial Narrow"/>
                        <w:sz w:val="22"/>
                        <w:szCs w:val="22"/>
                      </w:rPr>
                      <w:t>TD</w:t>
                    </w:r>
                    <w:r w:rsidR="0038780D" w:rsidRPr="67538D6C">
                      <w:rPr>
                        <w:rFonts w:ascii="Arial Narrow" w:eastAsia="Arial Narrow" w:hAnsi="Arial Narrow" w:cs="Arial Narrow"/>
                        <w:sz w:val="22"/>
                        <w:szCs w:val="22"/>
                      </w:rPr>
                      <w:t>.</w:t>
                    </w:r>
                    <w:r w:rsidR="0034309C" w:rsidRPr="67538D6C">
                      <w:rPr>
                        <w:rFonts w:ascii="Arial Narrow" w:hAnsi="Arial Narrow"/>
                      </w:rPr>
                      <w:t xml:space="preserve"> </w:t>
                    </w:r>
                    <w:r w:rsidR="49D2D471" w:rsidRPr="67538D6C">
                      <w:rPr>
                        <w:rFonts w:ascii="Arial Narrow" w:hAnsi="Arial Narrow"/>
                      </w:rPr>
                      <w:t>XXXXX</w:t>
                    </w:r>
                    <w:r w:rsidR="2864E798" w:rsidRPr="67538D6C">
                      <w:rPr>
                        <w:rFonts w:ascii="Arial Narrow" w:eastAsia="Arial Narrow" w:hAnsi="Arial Narrow" w:cs="Arial Narrow"/>
                        <w:sz w:val="22"/>
                        <w:szCs w:val="22"/>
                      </w:rPr>
                      <w:t xml:space="preserve"> de</w:t>
                    </w:r>
                    <w:r w:rsidR="0034309C" w:rsidRPr="67538D6C">
                      <w:rPr>
                        <w:rFonts w:ascii="Arial Narrow" w:eastAsia="Arial Narrow" w:hAnsi="Arial Narrow" w:cs="Arial Narrow"/>
                        <w:sz w:val="22"/>
                        <w:szCs w:val="22"/>
                      </w:rPr>
                      <w:t xml:space="preserve"> </w:t>
                    </w:r>
                    <w:r w:rsidR="661DB3D2" w:rsidRPr="67538D6C">
                      <w:rPr>
                        <w:rFonts w:ascii="Arial Narrow" w:eastAsia="Arial Narrow" w:hAnsi="Arial Narrow" w:cs="Arial Narrow"/>
                        <w:sz w:val="22"/>
                        <w:szCs w:val="22"/>
                      </w:rPr>
                      <w:t>XXXXXXXX</w:t>
                    </w:r>
                  </w:p>
                </w:sdtContent>
              </w:sdt>
            </w:sdtContent>
          </w:sdt>
          <w:p w14:paraId="7A16C72C" w14:textId="68D245B0" w:rsidR="00F72C61" w:rsidRDefault="0038780D" w:rsidP="67538D6C">
            <w:pPr>
              <w:rPr>
                <w:rFonts w:ascii="Arial Narrow" w:eastAsia="Arial Narrow" w:hAnsi="Arial Narrow" w:cs="Arial Narrow"/>
                <w:sz w:val="22"/>
                <w:szCs w:val="22"/>
              </w:rPr>
            </w:pPr>
            <w:r w:rsidRPr="67538D6C">
              <w:rPr>
                <w:rFonts w:ascii="Arial Narrow" w:eastAsia="Arial Narrow" w:hAnsi="Arial Narrow" w:cs="Arial Narrow"/>
                <w:sz w:val="22"/>
                <w:szCs w:val="22"/>
              </w:rPr>
              <w:t>Representante Legal</w:t>
            </w:r>
            <w:r w:rsidR="56E7A0D1" w:rsidRPr="67538D6C">
              <w:rPr>
                <w:rFonts w:ascii="Arial Narrow" w:eastAsia="Arial Narrow" w:hAnsi="Arial Narrow" w:cs="Arial Narrow"/>
                <w:sz w:val="22"/>
                <w:szCs w:val="22"/>
              </w:rPr>
              <w:t xml:space="preserve"> </w:t>
            </w:r>
            <w:r w:rsidR="0AE588A7" w:rsidRPr="67538D6C">
              <w:rPr>
                <w:rFonts w:ascii="Arial Narrow" w:eastAsia="Arial Narrow" w:hAnsi="Arial Narrow" w:cs="Arial Narrow"/>
                <w:sz w:val="22"/>
                <w:szCs w:val="22"/>
              </w:rPr>
              <w:t>de</w:t>
            </w:r>
            <w:r w:rsidR="2FA4EC1E" w:rsidRPr="67538D6C">
              <w:rPr>
                <w:rFonts w:ascii="Arial Narrow" w:eastAsia="Arial Narrow" w:hAnsi="Arial Narrow" w:cs="Arial Narrow"/>
                <w:b/>
                <w:bCs/>
                <w:sz w:val="22"/>
                <w:szCs w:val="22"/>
              </w:rPr>
              <w:t xml:space="preserve"> CRACK THE COD</w:t>
            </w:r>
            <w:r w:rsidR="2FA4EC1E" w:rsidRPr="67538D6C">
              <w:rPr>
                <w:rFonts w:ascii="Arial Narrow" w:eastAsia="Arial Narrow" w:hAnsi="Arial Narrow" w:cs="Arial Narrow"/>
                <w:sz w:val="22"/>
                <w:szCs w:val="22"/>
              </w:rPr>
              <w:t>E</w:t>
            </w:r>
          </w:p>
          <w:p w14:paraId="42819B9A" w14:textId="56E3CC55" w:rsidR="0038780D" w:rsidRPr="00FE70DA" w:rsidRDefault="0038780D" w:rsidP="00A91671">
            <w:pPr>
              <w:jc w:val="both"/>
              <w:rPr>
                <w:rFonts w:ascii="Arial Narrow" w:eastAsia="Arial Narrow" w:hAnsi="Arial Narrow" w:cs="Arial Narrow"/>
                <w:bCs/>
                <w:sz w:val="22"/>
                <w:szCs w:val="22"/>
              </w:rPr>
            </w:pPr>
          </w:p>
        </w:tc>
      </w:tr>
    </w:tbl>
    <w:p w14:paraId="39226B7D" w14:textId="2C0086F0" w:rsidR="002D3F8B" w:rsidRPr="007B662A" w:rsidRDefault="002D3F8B" w:rsidP="00690C1C">
      <w:pPr>
        <w:tabs>
          <w:tab w:val="left" w:pos="7759"/>
        </w:tabs>
        <w:rPr>
          <w:rFonts w:ascii="Arial Narrow" w:hAnsi="Arial Narrow"/>
          <w:sz w:val="20"/>
          <w:szCs w:val="20"/>
        </w:rPr>
      </w:pPr>
    </w:p>
    <w:p w14:paraId="6233F89D" w14:textId="3C4BFB80" w:rsidR="67538D6C" w:rsidRDefault="67538D6C" w:rsidP="67538D6C">
      <w:pPr>
        <w:tabs>
          <w:tab w:val="left" w:pos="7759"/>
        </w:tabs>
        <w:rPr>
          <w:rFonts w:ascii="Arial Narrow" w:hAnsi="Arial Narrow"/>
          <w:sz w:val="20"/>
          <w:szCs w:val="20"/>
        </w:rPr>
      </w:pPr>
    </w:p>
    <w:sectPr w:rsidR="67538D6C" w:rsidSect="00F217E3">
      <w:headerReference w:type="even" r:id="rId12"/>
      <w:headerReference w:type="default" r:id="rId13"/>
      <w:footerReference w:type="default" r:id="rId14"/>
      <w:headerReference w:type="first" r:id="rId15"/>
      <w:pgSz w:w="12240" w:h="15840"/>
      <w:pgMar w:top="1418" w:right="1701" w:bottom="1985"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Nidia Esperanza Cristancho Rodriguez" w:date="2026-01-21T07:14:00Z" w:initials="NC">
    <w:p w14:paraId="7749319B" w14:textId="77777777" w:rsidR="004E7A9D" w:rsidRDefault="004E7A9D" w:rsidP="004E7A9D">
      <w:pPr>
        <w:pStyle w:val="Textocomentario"/>
      </w:pPr>
      <w:r>
        <w:rPr>
          <w:rStyle w:val="Refdecomentario"/>
        </w:rPr>
        <w:annotationRef/>
      </w:r>
      <w:r>
        <w:rPr>
          <w:lang w:val="es-CO"/>
        </w:rPr>
        <w:t>Explora solo es para grados 10 y 11 para que lo tengas en cuenta</w:t>
      </w:r>
    </w:p>
  </w:comment>
  <w:comment w:id="4" w:author="Nidia Esperanza Cristancho Rodriguez" w:date="2026-01-21T07:13:00Z" w:initials="NC">
    <w:p w14:paraId="2DD28F5F" w14:textId="11A75A42" w:rsidR="004E7A9D" w:rsidRDefault="004E7A9D" w:rsidP="004E7A9D">
      <w:pPr>
        <w:pStyle w:val="Textocomentario"/>
      </w:pPr>
      <w:r>
        <w:rPr>
          <w:rStyle w:val="Refdecomentario"/>
        </w:rPr>
        <w:annotationRef/>
      </w:r>
      <w:r>
        <w:rPr>
          <w:highlight w:val="yellow"/>
          <w:lang w:val="es-CO"/>
        </w:rPr>
        <w:t>Tienes que revisar el lenguaje del MOU y cambiar orientacion socio ocupacional por Orientación con proposito y proyecto de vida lo mismo “formento a la empleabilidad”</w:t>
      </w:r>
    </w:p>
  </w:comment>
  <w:comment w:id="11" w:author="Nidia Esperanza Cristancho Rodriguez" w:date="2026-01-21T07:16:00Z" w:initials="NC">
    <w:p w14:paraId="36146BF6" w14:textId="77777777" w:rsidR="004E7A9D" w:rsidRDefault="004E7A9D" w:rsidP="004E7A9D">
      <w:pPr>
        <w:pStyle w:val="Textocomentario"/>
      </w:pPr>
      <w:r>
        <w:rPr>
          <w:rStyle w:val="Refdecomentario"/>
        </w:rPr>
        <w:annotationRef/>
      </w:r>
      <w:r>
        <w:rPr>
          <w:lang w:val="es-CO"/>
        </w:rPr>
        <w:t>Puedes incluir talleres de orientacion con proposito y proyecto de vida…. Lo requieran o no pero dejarlo dentro del memorando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749319B" w15:done="0"/>
  <w15:commentEx w15:paraId="2DD28F5F" w15:done="0"/>
  <w15:commentEx w15:paraId="36146B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F7A2F89" w16cex:dateUtc="2026-01-21T12:14:00Z"/>
  <w16cex:commentExtensible w16cex:durableId="2AFD58E2" w16cex:dateUtc="2026-01-21T12:13:00Z"/>
  <w16cex:commentExtensible w16cex:durableId="78643469" w16cex:dateUtc="2026-01-21T12: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749319B" w16cid:durableId="1F7A2F89"/>
  <w16cid:commentId w16cid:paraId="2DD28F5F" w16cid:durableId="2AFD58E2"/>
  <w16cid:commentId w16cid:paraId="36146BF6" w16cid:durableId="7864346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FE1977" w14:textId="77777777" w:rsidR="0046189F" w:rsidRDefault="0046189F" w:rsidP="0008523B">
      <w:r>
        <w:separator/>
      </w:r>
    </w:p>
  </w:endnote>
  <w:endnote w:type="continuationSeparator" w:id="0">
    <w:p w14:paraId="26EC91D2" w14:textId="77777777" w:rsidR="0046189F" w:rsidRDefault="0046189F" w:rsidP="00085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72E84" w14:textId="2728C754" w:rsidR="009F4DAA" w:rsidRDefault="00FD057A">
    <w:pPr>
      <w:pStyle w:val="Piedepgina"/>
    </w:pPr>
    <w:r>
      <w:rPr>
        <w:noProof/>
        <w:lang w:val="en-US"/>
      </w:rPr>
      <w:drawing>
        <wp:anchor distT="0" distB="0" distL="114300" distR="114300" simplePos="0" relativeHeight="251661312" behindDoc="0" locked="0" layoutInCell="1" allowOverlap="1" wp14:anchorId="62739E95" wp14:editId="0C42ECB0">
          <wp:simplePos x="0" y="0"/>
          <wp:positionH relativeFrom="column">
            <wp:posOffset>-1085850</wp:posOffset>
          </wp:positionH>
          <wp:positionV relativeFrom="paragraph">
            <wp:posOffset>-447675</wp:posOffset>
          </wp:positionV>
          <wp:extent cx="7896034" cy="1164882"/>
          <wp:effectExtent l="0" t="0" r="0" b="0"/>
          <wp:wrapNone/>
          <wp:docPr id="9976734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73445" name="Imagen 997673445"/>
                  <pic:cNvPicPr/>
                </pic:nvPicPr>
                <pic:blipFill>
                  <a:blip r:embed="rId1">
                    <a:extLst>
                      <a:ext uri="{28A0092B-C50C-407E-A947-70E740481C1C}">
                        <a14:useLocalDpi xmlns:a14="http://schemas.microsoft.com/office/drawing/2010/main"/>
                      </a:ext>
                    </a:extLst>
                  </a:blip>
                  <a:stretch>
                    <a:fillRect/>
                  </a:stretch>
                </pic:blipFill>
                <pic:spPr>
                  <a:xfrm>
                    <a:off x="0" y="0"/>
                    <a:ext cx="7896034" cy="116488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D3DF4" w14:textId="77777777" w:rsidR="0046189F" w:rsidRDefault="0046189F" w:rsidP="0008523B">
      <w:r>
        <w:separator/>
      </w:r>
    </w:p>
  </w:footnote>
  <w:footnote w:type="continuationSeparator" w:id="0">
    <w:p w14:paraId="32DBE483" w14:textId="77777777" w:rsidR="0046189F" w:rsidRDefault="0046189F" w:rsidP="000852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4E1F7" w14:textId="62EE37D0" w:rsidR="003C497C" w:rsidRDefault="003C497C">
    <w:pPr>
      <w:pStyle w:val="Encabezado"/>
    </w:pPr>
    <w:r>
      <w:rPr>
        <w:noProof/>
        <w:lang w:val="en-US"/>
      </w:rPr>
      <mc:AlternateContent>
        <mc:Choice Requires="wps">
          <w:drawing>
            <wp:anchor distT="0" distB="0" distL="114300" distR="114300" simplePos="0" relativeHeight="251663360" behindDoc="1" locked="0" layoutInCell="1" allowOverlap="1" wp14:anchorId="67E00EA3" wp14:editId="72200B84">
              <wp:simplePos x="635" y="635"/>
              <wp:positionH relativeFrom="margin">
                <wp:align>center</wp:align>
              </wp:positionH>
              <wp:positionV relativeFrom="margin">
                <wp:align>center</wp:align>
              </wp:positionV>
              <wp:extent cx="607695" cy="123825"/>
              <wp:effectExtent l="0" t="209550" r="0" b="200025"/>
              <wp:wrapNone/>
              <wp:docPr id="1188928256" name="Cuadro de texto 2"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79663C22" w14:textId="621DEC0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v:shapetype id="_x0000_t202" coordsize="21600,21600" o:spt="202" path="m,l,21600r21600,l21600,xe" w14:anchorId="67E00EA3">
              <v:stroke joinstyle="miter"/>
              <v:path gradientshapeok="t" o:connecttype="rect"/>
            </v:shapetype>
            <v:shape id="Cuadro de texto 2" style="position:absolute;margin-left:0;margin-top:0;width:47.85pt;height:9.75pt;rotation:-45;z-index:-251653120;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">
              <v:textbox style="mso-fit-shape-to-text:t" inset="0,0,0,0">
                <w:txbxContent>
                  <w:p w:rsidRPr="003C497C" w:rsidR="003C497C" w:rsidP="003C497C" w:rsidRDefault="003C497C" w14:paraId="79663C22" w14:textId="621DEC0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64C07" w14:textId="4B3E035A" w:rsidR="0008523B" w:rsidRDefault="003C497C">
    <w:pPr>
      <w:pStyle w:val="Encabezado"/>
    </w:pPr>
    <w:r>
      <w:rPr>
        <w:noProof/>
        <w:lang w:val="en-US"/>
      </w:rPr>
      <mc:AlternateContent>
        <mc:Choice Requires="wps">
          <w:drawing>
            <wp:anchor distT="0" distB="0" distL="114300" distR="114300" simplePos="0" relativeHeight="251664384" behindDoc="1" locked="0" layoutInCell="1" allowOverlap="1" wp14:anchorId="2513642C" wp14:editId="59312246">
              <wp:simplePos x="1079500" y="450850"/>
              <wp:positionH relativeFrom="margin">
                <wp:align>center</wp:align>
              </wp:positionH>
              <wp:positionV relativeFrom="margin">
                <wp:align>center</wp:align>
              </wp:positionV>
              <wp:extent cx="607695" cy="123825"/>
              <wp:effectExtent l="0" t="209550" r="0" b="200025"/>
              <wp:wrapNone/>
              <wp:docPr id="1899330864" name="Cuadro de texto 3"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54C93DEE" w14:textId="4759B16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pic="http://schemas.openxmlformats.org/drawingml/2006/picture" xmlns:a14="http://schemas.microsoft.com/office/drawing/2010/main">
          <w:pict>
            <v:shapetype id="_x0000_t202" coordsize="21600,21600" o:spt="202" path="m,l,21600r21600,l21600,xe" w14:anchorId="2513642C">
              <v:stroke joinstyle="miter"/>
              <v:path gradientshapeok="t" o:connecttype="rect"/>
            </v:shapetype>
            <v:shape id="Cuadro de texto 3" style="position:absolute;margin-left:0;margin-top:0;width:47.85pt;height:9.75pt;rotation:-45;z-index:-251652096;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">
              <v:textbox style="mso-fit-shape-to-text:t" inset="0,0,0,0">
                <w:txbxContent>
                  <w:p w:rsidRPr="003C497C" w:rsidR="003C497C" w:rsidP="003C497C" w:rsidRDefault="003C497C" w14:paraId="54C93DEE" w14:textId="4759B16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r w:rsidR="00FD057A">
      <w:rPr>
        <w:noProof/>
        <w:lang w:val="en-US"/>
      </w:rPr>
      <w:drawing>
        <wp:anchor distT="0" distB="0" distL="114300" distR="114300" simplePos="0" relativeHeight="251660288" behindDoc="0" locked="0" layoutInCell="1" allowOverlap="1" wp14:anchorId="3011B15B" wp14:editId="0A011958">
          <wp:simplePos x="0" y="0"/>
          <wp:positionH relativeFrom="column">
            <wp:posOffset>-1105535</wp:posOffset>
          </wp:positionH>
          <wp:positionV relativeFrom="paragraph">
            <wp:posOffset>-462915</wp:posOffset>
          </wp:positionV>
          <wp:extent cx="7821145" cy="899104"/>
          <wp:effectExtent l="0" t="0" r="0" b="3175"/>
          <wp:wrapNone/>
          <wp:docPr id="120273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3936" name="Imagen 120273936"/>
                  <pic:cNvPicPr/>
                </pic:nvPicPr>
                <pic:blipFill>
                  <a:blip r:embed="rId1">
                    <a:extLst>
                      <a:ext uri="{28A0092B-C50C-407E-A947-70E740481C1C}">
                        <a14:useLocalDpi xmlns:a14="http://schemas.microsoft.com/office/drawing/2010/main" val="0"/>
                      </a:ext>
                    </a:extLst>
                  </a:blip>
                  <a:stretch>
                    <a:fillRect/>
                  </a:stretch>
                </pic:blipFill>
                <pic:spPr>
                  <a:xfrm>
                    <a:off x="0" y="0"/>
                    <a:ext cx="7821145" cy="899104"/>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F9BC6" w14:textId="63188757" w:rsidR="003C497C" w:rsidRDefault="003C497C">
    <w:pPr>
      <w:pStyle w:val="Encabezado"/>
    </w:pPr>
    <w:r>
      <w:rPr>
        <w:noProof/>
        <w:lang w:val="en-US"/>
      </w:rPr>
      <mc:AlternateContent>
        <mc:Choice Requires="wps">
          <w:drawing>
            <wp:anchor distT="0" distB="0" distL="114300" distR="114300" simplePos="0" relativeHeight="251662336" behindDoc="1" locked="0" layoutInCell="1" allowOverlap="1" wp14:anchorId="3F0D0453" wp14:editId="02CB968D">
              <wp:simplePos x="635" y="635"/>
              <wp:positionH relativeFrom="margin">
                <wp:align>center</wp:align>
              </wp:positionH>
              <wp:positionV relativeFrom="margin">
                <wp:align>center</wp:align>
              </wp:positionV>
              <wp:extent cx="607695" cy="123825"/>
              <wp:effectExtent l="0" t="209550" r="0" b="200025"/>
              <wp:wrapNone/>
              <wp:docPr id="1960540605" name="Cuadro de texto 1"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4EB86F1C" w14:textId="148B5F63"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v:shapetype id="_x0000_t202" coordsize="21600,21600" o:spt="202" path="m,l,21600r21600,l21600,xe" w14:anchorId="3F0D0453">
              <v:stroke joinstyle="miter"/>
              <v:path gradientshapeok="t" o:connecttype="rect"/>
            </v:shapetype>
            <v:shape id="Cuadro de texto 1" style="position:absolute;margin-left:0;margin-top:0;width:47.85pt;height:9.75pt;rotation:-45;z-index:-251654144;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">
              <v:textbox style="mso-fit-shape-to-text:t" inset="0,0,0,0">
                <w:txbxContent>
                  <w:p w:rsidRPr="003C497C" w:rsidR="003C497C" w:rsidP="003C497C" w:rsidRDefault="003C497C" w14:paraId="4EB86F1C" w14:textId="148B5F63">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zNd71vS5N7A1Ed" int2:id="IuZwDOn8">
      <int2:state int2:value="Rejected" int2:type="spell"/>
    </int2:textHash>
    <int2:textHash int2:hashCode="J1TodmGXtpDVDc" int2:id="ihJGaeYN">
      <int2:state int2:value="Rejected" int2:type="spell"/>
    </int2:textHash>
    <int2:textHash int2:hashCode="npGUD/kjHvl+fK" int2:id="vbsTrYyx">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725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E784B3C"/>
    <w:multiLevelType w:val="hybridMultilevel"/>
    <w:tmpl w:val="6E42783A"/>
    <w:lvl w:ilvl="0" w:tplc="6DA83094">
      <w:start w:val="1"/>
      <w:numFmt w:val="upperRoman"/>
      <w:lvlText w:val="%1."/>
      <w:lvlJc w:val="left"/>
      <w:pPr>
        <w:ind w:left="826" w:hanging="721"/>
      </w:pPr>
      <w:rPr>
        <w:rFonts w:ascii="Arial MT" w:eastAsia="Arial MT" w:hAnsi="Arial MT" w:cs="Arial MT" w:hint="default"/>
        <w:b w:val="0"/>
        <w:bCs w:val="0"/>
        <w:i w:val="0"/>
        <w:iCs w:val="0"/>
        <w:spacing w:val="-1"/>
        <w:w w:val="82"/>
        <w:sz w:val="22"/>
        <w:szCs w:val="22"/>
        <w:lang w:val="es-ES" w:eastAsia="en-US" w:bidi="ar-SA"/>
      </w:rPr>
    </w:lvl>
    <w:lvl w:ilvl="1" w:tplc="05FAA496">
      <w:start w:val="1"/>
      <w:numFmt w:val="decimal"/>
      <w:lvlText w:val="%2."/>
      <w:lvlJc w:val="left"/>
      <w:pPr>
        <w:ind w:left="546" w:hanging="361"/>
      </w:pPr>
      <w:rPr>
        <w:rFonts w:ascii="Arial MT" w:eastAsia="Arial MT" w:hAnsi="Arial MT" w:cs="Arial MT" w:hint="default"/>
        <w:b w:val="0"/>
        <w:bCs w:val="0"/>
        <w:i w:val="0"/>
        <w:iCs w:val="0"/>
        <w:spacing w:val="-1"/>
        <w:w w:val="82"/>
        <w:sz w:val="22"/>
        <w:szCs w:val="22"/>
        <w:lang w:val="es-ES" w:eastAsia="en-US" w:bidi="ar-SA"/>
      </w:rPr>
    </w:lvl>
    <w:lvl w:ilvl="2" w:tplc="8E2A8160">
      <w:numFmt w:val="bullet"/>
      <w:lvlText w:val="●"/>
      <w:lvlJc w:val="left"/>
      <w:pPr>
        <w:ind w:left="546" w:hanging="361"/>
      </w:pPr>
      <w:rPr>
        <w:rFonts w:ascii="Calibri" w:eastAsia="Calibri" w:hAnsi="Calibri" w:cs="Calibri" w:hint="default"/>
        <w:b w:val="0"/>
        <w:bCs w:val="0"/>
        <w:i w:val="0"/>
        <w:iCs w:val="0"/>
        <w:spacing w:val="0"/>
        <w:w w:val="100"/>
        <w:sz w:val="22"/>
        <w:szCs w:val="22"/>
        <w:lang w:val="es-ES" w:eastAsia="en-US" w:bidi="ar-SA"/>
      </w:rPr>
    </w:lvl>
    <w:lvl w:ilvl="3" w:tplc="CBE2539C">
      <w:numFmt w:val="bullet"/>
      <w:lvlText w:val="•"/>
      <w:lvlJc w:val="left"/>
      <w:pPr>
        <w:ind w:left="2704" w:hanging="361"/>
      </w:pPr>
      <w:rPr>
        <w:rFonts w:hint="default"/>
        <w:lang w:val="es-ES" w:eastAsia="en-US" w:bidi="ar-SA"/>
      </w:rPr>
    </w:lvl>
    <w:lvl w:ilvl="4" w:tplc="0EB0EBFC">
      <w:numFmt w:val="bullet"/>
      <w:lvlText w:val="•"/>
      <w:lvlJc w:val="left"/>
      <w:pPr>
        <w:ind w:left="3646" w:hanging="361"/>
      </w:pPr>
      <w:rPr>
        <w:rFonts w:hint="default"/>
        <w:lang w:val="es-ES" w:eastAsia="en-US" w:bidi="ar-SA"/>
      </w:rPr>
    </w:lvl>
    <w:lvl w:ilvl="5" w:tplc="B2145886">
      <w:numFmt w:val="bullet"/>
      <w:lvlText w:val="•"/>
      <w:lvlJc w:val="left"/>
      <w:pPr>
        <w:ind w:left="4588" w:hanging="361"/>
      </w:pPr>
      <w:rPr>
        <w:rFonts w:hint="default"/>
        <w:lang w:val="es-ES" w:eastAsia="en-US" w:bidi="ar-SA"/>
      </w:rPr>
    </w:lvl>
    <w:lvl w:ilvl="6" w:tplc="A60A81E6">
      <w:numFmt w:val="bullet"/>
      <w:lvlText w:val="•"/>
      <w:lvlJc w:val="left"/>
      <w:pPr>
        <w:ind w:left="5531" w:hanging="361"/>
      </w:pPr>
      <w:rPr>
        <w:rFonts w:hint="default"/>
        <w:lang w:val="es-ES" w:eastAsia="en-US" w:bidi="ar-SA"/>
      </w:rPr>
    </w:lvl>
    <w:lvl w:ilvl="7" w:tplc="BAEC8042">
      <w:numFmt w:val="bullet"/>
      <w:lvlText w:val="•"/>
      <w:lvlJc w:val="left"/>
      <w:pPr>
        <w:ind w:left="6473" w:hanging="361"/>
      </w:pPr>
      <w:rPr>
        <w:rFonts w:hint="default"/>
        <w:lang w:val="es-ES" w:eastAsia="en-US" w:bidi="ar-SA"/>
      </w:rPr>
    </w:lvl>
    <w:lvl w:ilvl="8" w:tplc="D3F85EB4">
      <w:numFmt w:val="bullet"/>
      <w:lvlText w:val="•"/>
      <w:lvlJc w:val="left"/>
      <w:pPr>
        <w:ind w:left="7415" w:hanging="361"/>
      </w:pPr>
      <w:rPr>
        <w:rFonts w:hint="default"/>
        <w:lang w:val="es-ES" w:eastAsia="en-US" w:bidi="ar-SA"/>
      </w:rPr>
    </w:lvl>
  </w:abstractNum>
  <w:abstractNum w:abstractNumId="2" w15:restartNumberingAfterBreak="0">
    <w:nsid w:val="14F95381"/>
    <w:multiLevelType w:val="multilevel"/>
    <w:tmpl w:val="75E65A5C"/>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27F5267F"/>
    <w:multiLevelType w:val="hybridMultilevel"/>
    <w:tmpl w:val="1E260A64"/>
    <w:lvl w:ilvl="0" w:tplc="E362A9B0">
      <w:start w:val="1"/>
      <w:numFmt w:val="decimal"/>
      <w:lvlText w:val="%1."/>
      <w:lvlJc w:val="left"/>
      <w:pPr>
        <w:ind w:left="785" w:hanging="360"/>
      </w:pPr>
      <w:rPr>
        <w:rFonts w:ascii="Arial Narrow" w:hAnsi="Arial Narrow" w:hint="default"/>
        <w:sz w:val="24"/>
        <w:szCs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BD12F9E"/>
    <w:multiLevelType w:val="hybridMultilevel"/>
    <w:tmpl w:val="B928B00A"/>
    <w:lvl w:ilvl="0" w:tplc="4B44D2BC">
      <w:start w:val="6"/>
      <w:numFmt w:val="decimal"/>
      <w:lvlText w:val="%1."/>
      <w:lvlJc w:val="left"/>
      <w:pPr>
        <w:ind w:left="720" w:hanging="360"/>
      </w:pPr>
      <w:rPr>
        <w:rFonts w:hint="default"/>
        <w:b w:val="0"/>
        <w:bCs/>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FF20F8D"/>
    <w:multiLevelType w:val="hybridMultilevel"/>
    <w:tmpl w:val="8B3E4D1C"/>
    <w:lvl w:ilvl="0" w:tplc="E79A918E">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7F14595"/>
    <w:multiLevelType w:val="multilevel"/>
    <w:tmpl w:val="5020599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C10E4B"/>
    <w:multiLevelType w:val="hybridMultilevel"/>
    <w:tmpl w:val="17264F58"/>
    <w:lvl w:ilvl="0" w:tplc="240A000F">
      <w:start w:val="1"/>
      <w:numFmt w:val="decimal"/>
      <w:lvlText w:val="%1."/>
      <w:lvlJc w:val="left"/>
      <w:pPr>
        <w:ind w:left="1222" w:hanging="360"/>
      </w:pPr>
    </w:lvl>
    <w:lvl w:ilvl="1" w:tplc="240A0019" w:tentative="1">
      <w:start w:val="1"/>
      <w:numFmt w:val="lowerLetter"/>
      <w:lvlText w:val="%2."/>
      <w:lvlJc w:val="left"/>
      <w:pPr>
        <w:ind w:left="1942" w:hanging="360"/>
      </w:pPr>
    </w:lvl>
    <w:lvl w:ilvl="2" w:tplc="240A001B" w:tentative="1">
      <w:start w:val="1"/>
      <w:numFmt w:val="lowerRoman"/>
      <w:lvlText w:val="%3."/>
      <w:lvlJc w:val="right"/>
      <w:pPr>
        <w:ind w:left="2662" w:hanging="180"/>
      </w:pPr>
    </w:lvl>
    <w:lvl w:ilvl="3" w:tplc="240A000F" w:tentative="1">
      <w:start w:val="1"/>
      <w:numFmt w:val="decimal"/>
      <w:lvlText w:val="%4."/>
      <w:lvlJc w:val="left"/>
      <w:pPr>
        <w:ind w:left="3382" w:hanging="360"/>
      </w:pPr>
    </w:lvl>
    <w:lvl w:ilvl="4" w:tplc="240A0019" w:tentative="1">
      <w:start w:val="1"/>
      <w:numFmt w:val="lowerLetter"/>
      <w:lvlText w:val="%5."/>
      <w:lvlJc w:val="left"/>
      <w:pPr>
        <w:ind w:left="4102" w:hanging="360"/>
      </w:pPr>
    </w:lvl>
    <w:lvl w:ilvl="5" w:tplc="240A001B" w:tentative="1">
      <w:start w:val="1"/>
      <w:numFmt w:val="lowerRoman"/>
      <w:lvlText w:val="%6."/>
      <w:lvlJc w:val="right"/>
      <w:pPr>
        <w:ind w:left="4822" w:hanging="180"/>
      </w:pPr>
    </w:lvl>
    <w:lvl w:ilvl="6" w:tplc="240A000F" w:tentative="1">
      <w:start w:val="1"/>
      <w:numFmt w:val="decimal"/>
      <w:lvlText w:val="%7."/>
      <w:lvlJc w:val="left"/>
      <w:pPr>
        <w:ind w:left="5542" w:hanging="360"/>
      </w:pPr>
    </w:lvl>
    <w:lvl w:ilvl="7" w:tplc="240A0019" w:tentative="1">
      <w:start w:val="1"/>
      <w:numFmt w:val="lowerLetter"/>
      <w:lvlText w:val="%8."/>
      <w:lvlJc w:val="left"/>
      <w:pPr>
        <w:ind w:left="6262" w:hanging="360"/>
      </w:pPr>
    </w:lvl>
    <w:lvl w:ilvl="8" w:tplc="240A001B" w:tentative="1">
      <w:start w:val="1"/>
      <w:numFmt w:val="lowerRoman"/>
      <w:lvlText w:val="%9."/>
      <w:lvlJc w:val="right"/>
      <w:pPr>
        <w:ind w:left="6982" w:hanging="180"/>
      </w:pPr>
    </w:lvl>
  </w:abstractNum>
  <w:abstractNum w:abstractNumId="8" w15:restartNumberingAfterBreak="0">
    <w:nsid w:val="3F5E4D28"/>
    <w:multiLevelType w:val="hybridMultilevel"/>
    <w:tmpl w:val="66F4362E"/>
    <w:lvl w:ilvl="0" w:tplc="240A0001">
      <w:start w:val="1"/>
      <w:numFmt w:val="bullet"/>
      <w:lvlText w:val=""/>
      <w:lvlJc w:val="left"/>
      <w:pPr>
        <w:ind w:left="1505" w:hanging="360"/>
      </w:pPr>
      <w:rPr>
        <w:rFonts w:ascii="Symbol" w:hAnsi="Symbol" w:hint="default"/>
      </w:rPr>
    </w:lvl>
    <w:lvl w:ilvl="1" w:tplc="240A0003" w:tentative="1">
      <w:start w:val="1"/>
      <w:numFmt w:val="bullet"/>
      <w:lvlText w:val="o"/>
      <w:lvlJc w:val="left"/>
      <w:pPr>
        <w:ind w:left="2225" w:hanging="360"/>
      </w:pPr>
      <w:rPr>
        <w:rFonts w:ascii="Courier New" w:hAnsi="Courier New" w:cs="Courier New" w:hint="default"/>
      </w:rPr>
    </w:lvl>
    <w:lvl w:ilvl="2" w:tplc="240A0005" w:tentative="1">
      <w:start w:val="1"/>
      <w:numFmt w:val="bullet"/>
      <w:lvlText w:val=""/>
      <w:lvlJc w:val="left"/>
      <w:pPr>
        <w:ind w:left="2945" w:hanging="360"/>
      </w:pPr>
      <w:rPr>
        <w:rFonts w:ascii="Wingdings" w:hAnsi="Wingdings" w:hint="default"/>
      </w:rPr>
    </w:lvl>
    <w:lvl w:ilvl="3" w:tplc="240A0001" w:tentative="1">
      <w:start w:val="1"/>
      <w:numFmt w:val="bullet"/>
      <w:lvlText w:val=""/>
      <w:lvlJc w:val="left"/>
      <w:pPr>
        <w:ind w:left="3665" w:hanging="360"/>
      </w:pPr>
      <w:rPr>
        <w:rFonts w:ascii="Symbol" w:hAnsi="Symbol" w:hint="default"/>
      </w:rPr>
    </w:lvl>
    <w:lvl w:ilvl="4" w:tplc="240A0003" w:tentative="1">
      <w:start w:val="1"/>
      <w:numFmt w:val="bullet"/>
      <w:lvlText w:val="o"/>
      <w:lvlJc w:val="left"/>
      <w:pPr>
        <w:ind w:left="4385" w:hanging="360"/>
      </w:pPr>
      <w:rPr>
        <w:rFonts w:ascii="Courier New" w:hAnsi="Courier New" w:cs="Courier New" w:hint="default"/>
      </w:rPr>
    </w:lvl>
    <w:lvl w:ilvl="5" w:tplc="240A0005" w:tentative="1">
      <w:start w:val="1"/>
      <w:numFmt w:val="bullet"/>
      <w:lvlText w:val=""/>
      <w:lvlJc w:val="left"/>
      <w:pPr>
        <w:ind w:left="5105" w:hanging="360"/>
      </w:pPr>
      <w:rPr>
        <w:rFonts w:ascii="Wingdings" w:hAnsi="Wingdings" w:hint="default"/>
      </w:rPr>
    </w:lvl>
    <w:lvl w:ilvl="6" w:tplc="240A0001" w:tentative="1">
      <w:start w:val="1"/>
      <w:numFmt w:val="bullet"/>
      <w:lvlText w:val=""/>
      <w:lvlJc w:val="left"/>
      <w:pPr>
        <w:ind w:left="5825" w:hanging="360"/>
      </w:pPr>
      <w:rPr>
        <w:rFonts w:ascii="Symbol" w:hAnsi="Symbol" w:hint="default"/>
      </w:rPr>
    </w:lvl>
    <w:lvl w:ilvl="7" w:tplc="240A0003" w:tentative="1">
      <w:start w:val="1"/>
      <w:numFmt w:val="bullet"/>
      <w:lvlText w:val="o"/>
      <w:lvlJc w:val="left"/>
      <w:pPr>
        <w:ind w:left="6545" w:hanging="360"/>
      </w:pPr>
      <w:rPr>
        <w:rFonts w:ascii="Courier New" w:hAnsi="Courier New" w:cs="Courier New" w:hint="default"/>
      </w:rPr>
    </w:lvl>
    <w:lvl w:ilvl="8" w:tplc="240A0005" w:tentative="1">
      <w:start w:val="1"/>
      <w:numFmt w:val="bullet"/>
      <w:lvlText w:val=""/>
      <w:lvlJc w:val="left"/>
      <w:pPr>
        <w:ind w:left="7265" w:hanging="360"/>
      </w:pPr>
      <w:rPr>
        <w:rFonts w:ascii="Wingdings" w:hAnsi="Wingdings" w:hint="default"/>
      </w:rPr>
    </w:lvl>
  </w:abstractNum>
  <w:abstractNum w:abstractNumId="9" w15:restartNumberingAfterBreak="0">
    <w:nsid w:val="4C727BA9"/>
    <w:multiLevelType w:val="hybridMultilevel"/>
    <w:tmpl w:val="F3629AC0"/>
    <w:lvl w:ilvl="0" w:tplc="9438D326">
      <w:start w:val="9"/>
      <w:numFmt w:val="upperRoman"/>
      <w:lvlText w:val="%1."/>
      <w:lvlJc w:val="left"/>
      <w:pPr>
        <w:ind w:left="1080" w:hanging="720"/>
      </w:pPr>
      <w:rPr>
        <w:rFonts w:asciiTheme="minorHAnsi" w:eastAsiaTheme="minorHAnsi" w:hAnsiTheme="minorHAnsi" w:cstheme="minorBidi" w:hint="default"/>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5B4EC346"/>
    <w:multiLevelType w:val="hybridMultilevel"/>
    <w:tmpl w:val="C20E3EDE"/>
    <w:lvl w:ilvl="0" w:tplc="22C8BCE8">
      <w:start w:val="1"/>
      <w:numFmt w:val="bullet"/>
      <w:lvlText w:val=""/>
      <w:lvlJc w:val="left"/>
      <w:pPr>
        <w:ind w:left="1145" w:hanging="360"/>
      </w:pPr>
      <w:rPr>
        <w:rFonts w:ascii="Symbol" w:hAnsi="Symbol" w:hint="default"/>
      </w:rPr>
    </w:lvl>
    <w:lvl w:ilvl="1" w:tplc="9D0083CE">
      <w:start w:val="1"/>
      <w:numFmt w:val="bullet"/>
      <w:lvlText w:val="o"/>
      <w:lvlJc w:val="left"/>
      <w:pPr>
        <w:ind w:left="1865" w:hanging="360"/>
      </w:pPr>
      <w:rPr>
        <w:rFonts w:ascii="Courier New" w:hAnsi="Courier New" w:hint="default"/>
      </w:rPr>
    </w:lvl>
    <w:lvl w:ilvl="2" w:tplc="EBC6C91E">
      <w:start w:val="1"/>
      <w:numFmt w:val="bullet"/>
      <w:lvlText w:val=""/>
      <w:lvlJc w:val="left"/>
      <w:pPr>
        <w:ind w:left="2585" w:hanging="360"/>
      </w:pPr>
      <w:rPr>
        <w:rFonts w:ascii="Wingdings" w:hAnsi="Wingdings" w:hint="default"/>
      </w:rPr>
    </w:lvl>
    <w:lvl w:ilvl="3" w:tplc="0BFE648A">
      <w:start w:val="1"/>
      <w:numFmt w:val="bullet"/>
      <w:lvlText w:val=""/>
      <w:lvlJc w:val="left"/>
      <w:pPr>
        <w:ind w:left="3305" w:hanging="360"/>
      </w:pPr>
      <w:rPr>
        <w:rFonts w:ascii="Symbol" w:hAnsi="Symbol" w:hint="default"/>
      </w:rPr>
    </w:lvl>
    <w:lvl w:ilvl="4" w:tplc="78BE9702">
      <w:start w:val="1"/>
      <w:numFmt w:val="bullet"/>
      <w:lvlText w:val="o"/>
      <w:lvlJc w:val="left"/>
      <w:pPr>
        <w:ind w:left="4025" w:hanging="360"/>
      </w:pPr>
      <w:rPr>
        <w:rFonts w:ascii="Courier New" w:hAnsi="Courier New" w:hint="default"/>
      </w:rPr>
    </w:lvl>
    <w:lvl w:ilvl="5" w:tplc="BF70E742">
      <w:start w:val="1"/>
      <w:numFmt w:val="bullet"/>
      <w:lvlText w:val=""/>
      <w:lvlJc w:val="left"/>
      <w:pPr>
        <w:ind w:left="4745" w:hanging="360"/>
      </w:pPr>
      <w:rPr>
        <w:rFonts w:ascii="Wingdings" w:hAnsi="Wingdings" w:hint="default"/>
      </w:rPr>
    </w:lvl>
    <w:lvl w:ilvl="6" w:tplc="8D3CBB36">
      <w:start w:val="1"/>
      <w:numFmt w:val="bullet"/>
      <w:lvlText w:val=""/>
      <w:lvlJc w:val="left"/>
      <w:pPr>
        <w:ind w:left="5465" w:hanging="360"/>
      </w:pPr>
      <w:rPr>
        <w:rFonts w:ascii="Symbol" w:hAnsi="Symbol" w:hint="default"/>
      </w:rPr>
    </w:lvl>
    <w:lvl w:ilvl="7" w:tplc="BF84C446">
      <w:start w:val="1"/>
      <w:numFmt w:val="bullet"/>
      <w:lvlText w:val="o"/>
      <w:lvlJc w:val="left"/>
      <w:pPr>
        <w:ind w:left="6185" w:hanging="360"/>
      </w:pPr>
      <w:rPr>
        <w:rFonts w:ascii="Courier New" w:hAnsi="Courier New" w:hint="default"/>
      </w:rPr>
    </w:lvl>
    <w:lvl w:ilvl="8" w:tplc="5256223A">
      <w:start w:val="1"/>
      <w:numFmt w:val="bullet"/>
      <w:lvlText w:val=""/>
      <w:lvlJc w:val="left"/>
      <w:pPr>
        <w:ind w:left="6905" w:hanging="360"/>
      </w:pPr>
      <w:rPr>
        <w:rFonts w:ascii="Wingdings" w:hAnsi="Wingdings" w:hint="default"/>
      </w:rPr>
    </w:lvl>
  </w:abstractNum>
  <w:abstractNum w:abstractNumId="11" w15:restartNumberingAfterBreak="0">
    <w:nsid w:val="7070C155"/>
    <w:multiLevelType w:val="hybridMultilevel"/>
    <w:tmpl w:val="FFFFFFFF"/>
    <w:lvl w:ilvl="0" w:tplc="9C8C30C4">
      <w:start w:val="1"/>
      <w:numFmt w:val="decimal"/>
      <w:lvlText w:val="%1."/>
      <w:lvlJc w:val="left"/>
      <w:pPr>
        <w:ind w:left="720" w:hanging="360"/>
      </w:pPr>
      <w:rPr>
        <w:rFonts w:ascii="Arial Narrow" w:hAnsi="Arial Narrow" w:hint="default"/>
      </w:rPr>
    </w:lvl>
    <w:lvl w:ilvl="1" w:tplc="52C6C598">
      <w:start w:val="1"/>
      <w:numFmt w:val="lowerLetter"/>
      <w:lvlText w:val="%2."/>
      <w:lvlJc w:val="left"/>
      <w:pPr>
        <w:ind w:left="1440" w:hanging="360"/>
      </w:pPr>
    </w:lvl>
    <w:lvl w:ilvl="2" w:tplc="D6AC2FD8">
      <w:start w:val="1"/>
      <w:numFmt w:val="lowerRoman"/>
      <w:lvlText w:val="%3."/>
      <w:lvlJc w:val="right"/>
      <w:pPr>
        <w:ind w:left="2160" w:hanging="180"/>
      </w:pPr>
    </w:lvl>
    <w:lvl w:ilvl="3" w:tplc="005C44BA">
      <w:start w:val="1"/>
      <w:numFmt w:val="decimal"/>
      <w:lvlText w:val="%4."/>
      <w:lvlJc w:val="left"/>
      <w:pPr>
        <w:ind w:left="2880" w:hanging="360"/>
      </w:pPr>
    </w:lvl>
    <w:lvl w:ilvl="4" w:tplc="E6000F98">
      <w:start w:val="1"/>
      <w:numFmt w:val="lowerLetter"/>
      <w:lvlText w:val="%5."/>
      <w:lvlJc w:val="left"/>
      <w:pPr>
        <w:ind w:left="3600" w:hanging="360"/>
      </w:pPr>
    </w:lvl>
    <w:lvl w:ilvl="5" w:tplc="97949060">
      <w:start w:val="1"/>
      <w:numFmt w:val="lowerRoman"/>
      <w:lvlText w:val="%6."/>
      <w:lvlJc w:val="right"/>
      <w:pPr>
        <w:ind w:left="4320" w:hanging="180"/>
      </w:pPr>
    </w:lvl>
    <w:lvl w:ilvl="6" w:tplc="416AD74C">
      <w:start w:val="1"/>
      <w:numFmt w:val="decimal"/>
      <w:lvlText w:val="%7."/>
      <w:lvlJc w:val="left"/>
      <w:pPr>
        <w:ind w:left="5040" w:hanging="360"/>
      </w:pPr>
    </w:lvl>
    <w:lvl w:ilvl="7" w:tplc="41B65872">
      <w:start w:val="1"/>
      <w:numFmt w:val="lowerLetter"/>
      <w:lvlText w:val="%8."/>
      <w:lvlJc w:val="left"/>
      <w:pPr>
        <w:ind w:left="5760" w:hanging="360"/>
      </w:pPr>
    </w:lvl>
    <w:lvl w:ilvl="8" w:tplc="644C3264">
      <w:start w:val="1"/>
      <w:numFmt w:val="lowerRoman"/>
      <w:lvlText w:val="%9."/>
      <w:lvlJc w:val="right"/>
      <w:pPr>
        <w:ind w:left="6480" w:hanging="180"/>
      </w:pPr>
    </w:lvl>
  </w:abstractNum>
  <w:abstractNum w:abstractNumId="12" w15:restartNumberingAfterBreak="0">
    <w:nsid w:val="738A4C66"/>
    <w:multiLevelType w:val="multilevel"/>
    <w:tmpl w:val="3E9EC6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72382936">
    <w:abstractNumId w:val="10"/>
  </w:num>
  <w:num w:numId="2" w16cid:durableId="1575428623">
    <w:abstractNumId w:val="11"/>
  </w:num>
  <w:num w:numId="3" w16cid:durableId="774131199">
    <w:abstractNumId w:val="1"/>
  </w:num>
  <w:num w:numId="4" w16cid:durableId="1348822949">
    <w:abstractNumId w:val="2"/>
  </w:num>
  <w:num w:numId="5" w16cid:durableId="197739466">
    <w:abstractNumId w:val="6"/>
  </w:num>
  <w:num w:numId="6" w16cid:durableId="1442534363">
    <w:abstractNumId w:val="12"/>
  </w:num>
  <w:num w:numId="7" w16cid:durableId="495657947">
    <w:abstractNumId w:val="7"/>
  </w:num>
  <w:num w:numId="8" w16cid:durableId="1786457508">
    <w:abstractNumId w:val="3"/>
  </w:num>
  <w:num w:numId="9" w16cid:durableId="1888251982">
    <w:abstractNumId w:val="5"/>
  </w:num>
  <w:num w:numId="10" w16cid:durableId="585040801">
    <w:abstractNumId w:val="4"/>
  </w:num>
  <w:num w:numId="11" w16cid:durableId="39284438">
    <w:abstractNumId w:val="9"/>
  </w:num>
  <w:num w:numId="12" w16cid:durableId="1616710539">
    <w:abstractNumId w:val="0"/>
  </w:num>
  <w:num w:numId="13" w16cid:durableId="1237399156">
    <w:abstractNumId w:val="8"/>
  </w:num>
  <w:num w:numId="14" w16cid:durableId="3433582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dia Esperanza Cristancho Rodriguez">
    <w15:presenceInfo w15:providerId="AD" w15:userId="S::ncristancho@icetex.gov.co::b11e0c73-eb70-4241-83cd-86c02d8bf1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23B"/>
    <w:rsid w:val="000026EE"/>
    <w:rsid w:val="0000313B"/>
    <w:rsid w:val="00003710"/>
    <w:rsid w:val="00004FF1"/>
    <w:rsid w:val="00005F5A"/>
    <w:rsid w:val="000107B7"/>
    <w:rsid w:val="000130A7"/>
    <w:rsid w:val="00016A78"/>
    <w:rsid w:val="00022C46"/>
    <w:rsid w:val="00027352"/>
    <w:rsid w:val="00030F9A"/>
    <w:rsid w:val="00036286"/>
    <w:rsid w:val="0004087A"/>
    <w:rsid w:val="00041DA9"/>
    <w:rsid w:val="00042B96"/>
    <w:rsid w:val="00042D14"/>
    <w:rsid w:val="000475CC"/>
    <w:rsid w:val="00065EB5"/>
    <w:rsid w:val="000707E8"/>
    <w:rsid w:val="000751AD"/>
    <w:rsid w:val="000848F4"/>
    <w:rsid w:val="0008523B"/>
    <w:rsid w:val="000913A6"/>
    <w:rsid w:val="000920BF"/>
    <w:rsid w:val="0009669A"/>
    <w:rsid w:val="00096FAC"/>
    <w:rsid w:val="000A2558"/>
    <w:rsid w:val="000A2794"/>
    <w:rsid w:val="000A2E00"/>
    <w:rsid w:val="000B016A"/>
    <w:rsid w:val="000B2254"/>
    <w:rsid w:val="000B5E41"/>
    <w:rsid w:val="000B6D94"/>
    <w:rsid w:val="000C79C0"/>
    <w:rsid w:val="000D20C8"/>
    <w:rsid w:val="000D3C3E"/>
    <w:rsid w:val="000D4187"/>
    <w:rsid w:val="000D465D"/>
    <w:rsid w:val="000E4FA0"/>
    <w:rsid w:val="000E555C"/>
    <w:rsid w:val="000F3EDF"/>
    <w:rsid w:val="000F427B"/>
    <w:rsid w:val="000F4610"/>
    <w:rsid w:val="000F4F35"/>
    <w:rsid w:val="000F5417"/>
    <w:rsid w:val="00107453"/>
    <w:rsid w:val="001212ED"/>
    <w:rsid w:val="00122184"/>
    <w:rsid w:val="00131EF0"/>
    <w:rsid w:val="001379FC"/>
    <w:rsid w:val="00141887"/>
    <w:rsid w:val="00146507"/>
    <w:rsid w:val="001468CD"/>
    <w:rsid w:val="00160C3C"/>
    <w:rsid w:val="00161BCE"/>
    <w:rsid w:val="00165669"/>
    <w:rsid w:val="00165A00"/>
    <w:rsid w:val="00166964"/>
    <w:rsid w:val="001673CC"/>
    <w:rsid w:val="00174332"/>
    <w:rsid w:val="00180049"/>
    <w:rsid w:val="001A0054"/>
    <w:rsid w:val="001A0F4F"/>
    <w:rsid w:val="001A10ED"/>
    <w:rsid w:val="001A13D5"/>
    <w:rsid w:val="001A2824"/>
    <w:rsid w:val="001A33EE"/>
    <w:rsid w:val="001A751E"/>
    <w:rsid w:val="001B12BF"/>
    <w:rsid w:val="001B6D3C"/>
    <w:rsid w:val="001C3212"/>
    <w:rsid w:val="001C60F7"/>
    <w:rsid w:val="001D20DD"/>
    <w:rsid w:val="001E022F"/>
    <w:rsid w:val="001F2C43"/>
    <w:rsid w:val="00200898"/>
    <w:rsid w:val="00206700"/>
    <w:rsid w:val="00211B5C"/>
    <w:rsid w:val="00215A88"/>
    <w:rsid w:val="002164CF"/>
    <w:rsid w:val="00224E10"/>
    <w:rsid w:val="00233ACE"/>
    <w:rsid w:val="00234AAD"/>
    <w:rsid w:val="00236DE1"/>
    <w:rsid w:val="002561B7"/>
    <w:rsid w:val="002632D2"/>
    <w:rsid w:val="002633E4"/>
    <w:rsid w:val="00266886"/>
    <w:rsid w:val="00276546"/>
    <w:rsid w:val="00291318"/>
    <w:rsid w:val="00292BD4"/>
    <w:rsid w:val="002A18F7"/>
    <w:rsid w:val="002B066D"/>
    <w:rsid w:val="002B0A8A"/>
    <w:rsid w:val="002B0D1A"/>
    <w:rsid w:val="002B74FC"/>
    <w:rsid w:val="002C0161"/>
    <w:rsid w:val="002D3F8B"/>
    <w:rsid w:val="002D6570"/>
    <w:rsid w:val="002E114F"/>
    <w:rsid w:val="002E5469"/>
    <w:rsid w:val="002F1BDE"/>
    <w:rsid w:val="002F1E88"/>
    <w:rsid w:val="002F4C03"/>
    <w:rsid w:val="00302484"/>
    <w:rsid w:val="00302D14"/>
    <w:rsid w:val="00311675"/>
    <w:rsid w:val="00311E2F"/>
    <w:rsid w:val="00314AAD"/>
    <w:rsid w:val="00317D89"/>
    <w:rsid w:val="003212E1"/>
    <w:rsid w:val="00330150"/>
    <w:rsid w:val="00330E8F"/>
    <w:rsid w:val="003341A6"/>
    <w:rsid w:val="0033478E"/>
    <w:rsid w:val="00337BBE"/>
    <w:rsid w:val="0034309C"/>
    <w:rsid w:val="00355634"/>
    <w:rsid w:val="00355790"/>
    <w:rsid w:val="00363657"/>
    <w:rsid w:val="00382978"/>
    <w:rsid w:val="00384926"/>
    <w:rsid w:val="0038780D"/>
    <w:rsid w:val="00392287"/>
    <w:rsid w:val="003B6037"/>
    <w:rsid w:val="003C2B56"/>
    <w:rsid w:val="003C497C"/>
    <w:rsid w:val="003C4DAA"/>
    <w:rsid w:val="003D5D02"/>
    <w:rsid w:val="003E0125"/>
    <w:rsid w:val="003E0C67"/>
    <w:rsid w:val="003E13CB"/>
    <w:rsid w:val="003E1763"/>
    <w:rsid w:val="003E20CE"/>
    <w:rsid w:val="003E2BB1"/>
    <w:rsid w:val="003F346F"/>
    <w:rsid w:val="00400B43"/>
    <w:rsid w:val="00402CCF"/>
    <w:rsid w:val="004064B0"/>
    <w:rsid w:val="00424389"/>
    <w:rsid w:val="0043716B"/>
    <w:rsid w:val="00444C20"/>
    <w:rsid w:val="00447387"/>
    <w:rsid w:val="00447AF2"/>
    <w:rsid w:val="004516FC"/>
    <w:rsid w:val="00460D50"/>
    <w:rsid w:val="0046189F"/>
    <w:rsid w:val="00467693"/>
    <w:rsid w:val="00470C3A"/>
    <w:rsid w:val="00483B3A"/>
    <w:rsid w:val="00483BB6"/>
    <w:rsid w:val="00487526"/>
    <w:rsid w:val="00492FA4"/>
    <w:rsid w:val="00494E40"/>
    <w:rsid w:val="004956A8"/>
    <w:rsid w:val="00496D42"/>
    <w:rsid w:val="004A33B3"/>
    <w:rsid w:val="004B7F06"/>
    <w:rsid w:val="004C0B52"/>
    <w:rsid w:val="004C109D"/>
    <w:rsid w:val="004C1AF9"/>
    <w:rsid w:val="004C30AB"/>
    <w:rsid w:val="004D1B4B"/>
    <w:rsid w:val="004D1C15"/>
    <w:rsid w:val="004D6D05"/>
    <w:rsid w:val="004D77F7"/>
    <w:rsid w:val="004E16C9"/>
    <w:rsid w:val="004E4186"/>
    <w:rsid w:val="004E41E9"/>
    <w:rsid w:val="004E7A9D"/>
    <w:rsid w:val="004F00F5"/>
    <w:rsid w:val="004F1E11"/>
    <w:rsid w:val="004F3ECF"/>
    <w:rsid w:val="00501396"/>
    <w:rsid w:val="00504A64"/>
    <w:rsid w:val="00505A4B"/>
    <w:rsid w:val="00511F54"/>
    <w:rsid w:val="00514317"/>
    <w:rsid w:val="00514634"/>
    <w:rsid w:val="005146A1"/>
    <w:rsid w:val="005179DA"/>
    <w:rsid w:val="00523AA0"/>
    <w:rsid w:val="00526991"/>
    <w:rsid w:val="00527142"/>
    <w:rsid w:val="00527CBE"/>
    <w:rsid w:val="005348F4"/>
    <w:rsid w:val="005443AA"/>
    <w:rsid w:val="00546C6A"/>
    <w:rsid w:val="00552BC1"/>
    <w:rsid w:val="00556241"/>
    <w:rsid w:val="0056191B"/>
    <w:rsid w:val="00571856"/>
    <w:rsid w:val="00571E75"/>
    <w:rsid w:val="00573D95"/>
    <w:rsid w:val="00574D31"/>
    <w:rsid w:val="00577261"/>
    <w:rsid w:val="005816EE"/>
    <w:rsid w:val="00590731"/>
    <w:rsid w:val="005A06F3"/>
    <w:rsid w:val="005A1F79"/>
    <w:rsid w:val="005A7C98"/>
    <w:rsid w:val="005B5A3C"/>
    <w:rsid w:val="005B68F9"/>
    <w:rsid w:val="005B7798"/>
    <w:rsid w:val="005C0A51"/>
    <w:rsid w:val="005C0D41"/>
    <w:rsid w:val="005D2C11"/>
    <w:rsid w:val="005D3416"/>
    <w:rsid w:val="005E2301"/>
    <w:rsid w:val="005E45DA"/>
    <w:rsid w:val="005E4BF8"/>
    <w:rsid w:val="005F2E72"/>
    <w:rsid w:val="005F6385"/>
    <w:rsid w:val="005F6D1C"/>
    <w:rsid w:val="006001A0"/>
    <w:rsid w:val="006008A9"/>
    <w:rsid w:val="00602752"/>
    <w:rsid w:val="00605F09"/>
    <w:rsid w:val="00616606"/>
    <w:rsid w:val="0062286A"/>
    <w:rsid w:val="00623BFC"/>
    <w:rsid w:val="00623D3D"/>
    <w:rsid w:val="006246D9"/>
    <w:rsid w:val="0063548A"/>
    <w:rsid w:val="00637FE0"/>
    <w:rsid w:val="00640F36"/>
    <w:rsid w:val="00642BD4"/>
    <w:rsid w:val="00643C59"/>
    <w:rsid w:val="0064672B"/>
    <w:rsid w:val="00646F59"/>
    <w:rsid w:val="00656454"/>
    <w:rsid w:val="006564A6"/>
    <w:rsid w:val="00660793"/>
    <w:rsid w:val="0066570F"/>
    <w:rsid w:val="00685878"/>
    <w:rsid w:val="006870E8"/>
    <w:rsid w:val="00690C1C"/>
    <w:rsid w:val="00690CCE"/>
    <w:rsid w:val="00696B37"/>
    <w:rsid w:val="006A15B8"/>
    <w:rsid w:val="006A1BE9"/>
    <w:rsid w:val="006B245F"/>
    <w:rsid w:val="006B79D7"/>
    <w:rsid w:val="006C1643"/>
    <w:rsid w:val="006C3D39"/>
    <w:rsid w:val="006C694D"/>
    <w:rsid w:val="006C7FF8"/>
    <w:rsid w:val="006D589A"/>
    <w:rsid w:val="006E42C5"/>
    <w:rsid w:val="006F2CD3"/>
    <w:rsid w:val="006F3B1A"/>
    <w:rsid w:val="006F4102"/>
    <w:rsid w:val="00702800"/>
    <w:rsid w:val="007028C1"/>
    <w:rsid w:val="00704202"/>
    <w:rsid w:val="007067AB"/>
    <w:rsid w:val="00706AD3"/>
    <w:rsid w:val="0070725E"/>
    <w:rsid w:val="007103E6"/>
    <w:rsid w:val="00711B65"/>
    <w:rsid w:val="007120FD"/>
    <w:rsid w:val="007150FD"/>
    <w:rsid w:val="00722376"/>
    <w:rsid w:val="007232E5"/>
    <w:rsid w:val="00724BAF"/>
    <w:rsid w:val="00747D88"/>
    <w:rsid w:val="0075734B"/>
    <w:rsid w:val="00771C12"/>
    <w:rsid w:val="00772A80"/>
    <w:rsid w:val="00775F35"/>
    <w:rsid w:val="00777B38"/>
    <w:rsid w:val="00781300"/>
    <w:rsid w:val="00781E0D"/>
    <w:rsid w:val="007941B0"/>
    <w:rsid w:val="007963E2"/>
    <w:rsid w:val="007A05F4"/>
    <w:rsid w:val="007A0E6D"/>
    <w:rsid w:val="007A42F2"/>
    <w:rsid w:val="007B0528"/>
    <w:rsid w:val="007B662A"/>
    <w:rsid w:val="007C2B99"/>
    <w:rsid w:val="007C2D6D"/>
    <w:rsid w:val="007C3ABA"/>
    <w:rsid w:val="007C4D0E"/>
    <w:rsid w:val="007C508E"/>
    <w:rsid w:val="007D35D8"/>
    <w:rsid w:val="007D41CF"/>
    <w:rsid w:val="007D4E16"/>
    <w:rsid w:val="007D5F2F"/>
    <w:rsid w:val="007F46DD"/>
    <w:rsid w:val="007F7AEA"/>
    <w:rsid w:val="00800EAC"/>
    <w:rsid w:val="0080660B"/>
    <w:rsid w:val="0081178E"/>
    <w:rsid w:val="0081561B"/>
    <w:rsid w:val="00815DB3"/>
    <w:rsid w:val="0082191C"/>
    <w:rsid w:val="00823F89"/>
    <w:rsid w:val="00826C37"/>
    <w:rsid w:val="00827514"/>
    <w:rsid w:val="008320D7"/>
    <w:rsid w:val="00835BF5"/>
    <w:rsid w:val="00837D0E"/>
    <w:rsid w:val="008431C7"/>
    <w:rsid w:val="00843544"/>
    <w:rsid w:val="008450C6"/>
    <w:rsid w:val="00846EC3"/>
    <w:rsid w:val="0085317F"/>
    <w:rsid w:val="008653C9"/>
    <w:rsid w:val="00871139"/>
    <w:rsid w:val="0087204E"/>
    <w:rsid w:val="008844B0"/>
    <w:rsid w:val="00885466"/>
    <w:rsid w:val="00894348"/>
    <w:rsid w:val="008A16E2"/>
    <w:rsid w:val="008A1EF1"/>
    <w:rsid w:val="008A24E3"/>
    <w:rsid w:val="008A32BB"/>
    <w:rsid w:val="008A60D9"/>
    <w:rsid w:val="008A65E8"/>
    <w:rsid w:val="008A7DAD"/>
    <w:rsid w:val="008B145A"/>
    <w:rsid w:val="008B3A0D"/>
    <w:rsid w:val="008B42EB"/>
    <w:rsid w:val="008B6F9E"/>
    <w:rsid w:val="008B7EF3"/>
    <w:rsid w:val="008C1C46"/>
    <w:rsid w:val="008C44AE"/>
    <w:rsid w:val="008D5762"/>
    <w:rsid w:val="008D58F4"/>
    <w:rsid w:val="008D69AA"/>
    <w:rsid w:val="008E00C6"/>
    <w:rsid w:val="008E0223"/>
    <w:rsid w:val="008E5862"/>
    <w:rsid w:val="008F0130"/>
    <w:rsid w:val="008F28DC"/>
    <w:rsid w:val="00907432"/>
    <w:rsid w:val="00912172"/>
    <w:rsid w:val="0091500D"/>
    <w:rsid w:val="009160CB"/>
    <w:rsid w:val="00924E81"/>
    <w:rsid w:val="009259AA"/>
    <w:rsid w:val="00927672"/>
    <w:rsid w:val="00936CFB"/>
    <w:rsid w:val="00940D3D"/>
    <w:rsid w:val="009415F1"/>
    <w:rsid w:val="00941BE4"/>
    <w:rsid w:val="0095343F"/>
    <w:rsid w:val="00954037"/>
    <w:rsid w:val="009635E8"/>
    <w:rsid w:val="00972593"/>
    <w:rsid w:val="009817C4"/>
    <w:rsid w:val="00981C75"/>
    <w:rsid w:val="00995DDC"/>
    <w:rsid w:val="009A6A7C"/>
    <w:rsid w:val="009C7825"/>
    <w:rsid w:val="009C7AE9"/>
    <w:rsid w:val="009D18A0"/>
    <w:rsid w:val="009D7FE8"/>
    <w:rsid w:val="009E0537"/>
    <w:rsid w:val="009F0383"/>
    <w:rsid w:val="009F0F9D"/>
    <w:rsid w:val="009F42F2"/>
    <w:rsid w:val="009F4DAA"/>
    <w:rsid w:val="00A01380"/>
    <w:rsid w:val="00A07FDB"/>
    <w:rsid w:val="00A114AD"/>
    <w:rsid w:val="00A132C6"/>
    <w:rsid w:val="00A1594D"/>
    <w:rsid w:val="00A16B24"/>
    <w:rsid w:val="00A20FF5"/>
    <w:rsid w:val="00A22129"/>
    <w:rsid w:val="00A308EB"/>
    <w:rsid w:val="00A32BAE"/>
    <w:rsid w:val="00A32E28"/>
    <w:rsid w:val="00A37A15"/>
    <w:rsid w:val="00A417E9"/>
    <w:rsid w:val="00A50B38"/>
    <w:rsid w:val="00A53DF5"/>
    <w:rsid w:val="00A54C53"/>
    <w:rsid w:val="00A557B4"/>
    <w:rsid w:val="00A63B56"/>
    <w:rsid w:val="00A65EE1"/>
    <w:rsid w:val="00A6628D"/>
    <w:rsid w:val="00A704C3"/>
    <w:rsid w:val="00A7576D"/>
    <w:rsid w:val="00A839CD"/>
    <w:rsid w:val="00A83E88"/>
    <w:rsid w:val="00A90236"/>
    <w:rsid w:val="00AA3B20"/>
    <w:rsid w:val="00AB0938"/>
    <w:rsid w:val="00AB0D5F"/>
    <w:rsid w:val="00AB2C21"/>
    <w:rsid w:val="00AC12AE"/>
    <w:rsid w:val="00AC59E9"/>
    <w:rsid w:val="00AC63CE"/>
    <w:rsid w:val="00AC6B4D"/>
    <w:rsid w:val="00AC72EE"/>
    <w:rsid w:val="00AD1F81"/>
    <w:rsid w:val="00AD3F5B"/>
    <w:rsid w:val="00AF1BF4"/>
    <w:rsid w:val="00AF1C83"/>
    <w:rsid w:val="00AF30C1"/>
    <w:rsid w:val="00AF3B50"/>
    <w:rsid w:val="00B00F6E"/>
    <w:rsid w:val="00B0183B"/>
    <w:rsid w:val="00B05BFB"/>
    <w:rsid w:val="00B069DA"/>
    <w:rsid w:val="00B10AF8"/>
    <w:rsid w:val="00B252DE"/>
    <w:rsid w:val="00B33620"/>
    <w:rsid w:val="00B341DF"/>
    <w:rsid w:val="00B35514"/>
    <w:rsid w:val="00B3756F"/>
    <w:rsid w:val="00B4133C"/>
    <w:rsid w:val="00B4167E"/>
    <w:rsid w:val="00B42883"/>
    <w:rsid w:val="00B4367D"/>
    <w:rsid w:val="00B43B56"/>
    <w:rsid w:val="00B46B02"/>
    <w:rsid w:val="00B47DD6"/>
    <w:rsid w:val="00B560D5"/>
    <w:rsid w:val="00B5694C"/>
    <w:rsid w:val="00B63C38"/>
    <w:rsid w:val="00B65899"/>
    <w:rsid w:val="00B74B1E"/>
    <w:rsid w:val="00B82004"/>
    <w:rsid w:val="00B8340E"/>
    <w:rsid w:val="00B85B0A"/>
    <w:rsid w:val="00B910D0"/>
    <w:rsid w:val="00BA1289"/>
    <w:rsid w:val="00BA5C1A"/>
    <w:rsid w:val="00BB0B58"/>
    <w:rsid w:val="00BB3793"/>
    <w:rsid w:val="00BC1B6F"/>
    <w:rsid w:val="00BC6261"/>
    <w:rsid w:val="00BD0A55"/>
    <w:rsid w:val="00BD165B"/>
    <w:rsid w:val="00BD235B"/>
    <w:rsid w:val="00BD3F9F"/>
    <w:rsid w:val="00BE3905"/>
    <w:rsid w:val="00BE3F6F"/>
    <w:rsid w:val="00BE4DA9"/>
    <w:rsid w:val="00BE4FF9"/>
    <w:rsid w:val="00BF0D30"/>
    <w:rsid w:val="00BF5BD3"/>
    <w:rsid w:val="00C02411"/>
    <w:rsid w:val="00C16D47"/>
    <w:rsid w:val="00C20E53"/>
    <w:rsid w:val="00C21616"/>
    <w:rsid w:val="00C247C9"/>
    <w:rsid w:val="00C32B15"/>
    <w:rsid w:val="00C37EFE"/>
    <w:rsid w:val="00C42D08"/>
    <w:rsid w:val="00C47262"/>
    <w:rsid w:val="00C509F2"/>
    <w:rsid w:val="00C6248F"/>
    <w:rsid w:val="00C626BE"/>
    <w:rsid w:val="00C631BD"/>
    <w:rsid w:val="00C67B21"/>
    <w:rsid w:val="00C76D2F"/>
    <w:rsid w:val="00C7797E"/>
    <w:rsid w:val="00C833DB"/>
    <w:rsid w:val="00C842A8"/>
    <w:rsid w:val="00C842F4"/>
    <w:rsid w:val="00C90A97"/>
    <w:rsid w:val="00C9427D"/>
    <w:rsid w:val="00C94344"/>
    <w:rsid w:val="00C97A67"/>
    <w:rsid w:val="00CA3BA8"/>
    <w:rsid w:val="00CC25AC"/>
    <w:rsid w:val="00CC426E"/>
    <w:rsid w:val="00CC4E42"/>
    <w:rsid w:val="00CC51A7"/>
    <w:rsid w:val="00CD4B15"/>
    <w:rsid w:val="00CD5375"/>
    <w:rsid w:val="00CE0EFC"/>
    <w:rsid w:val="00CE12CB"/>
    <w:rsid w:val="00CE7095"/>
    <w:rsid w:val="00CF3B2B"/>
    <w:rsid w:val="00D012EA"/>
    <w:rsid w:val="00D04BA4"/>
    <w:rsid w:val="00D052AA"/>
    <w:rsid w:val="00D10DFE"/>
    <w:rsid w:val="00D117E3"/>
    <w:rsid w:val="00D136A4"/>
    <w:rsid w:val="00D14AEA"/>
    <w:rsid w:val="00D15681"/>
    <w:rsid w:val="00D17411"/>
    <w:rsid w:val="00D31114"/>
    <w:rsid w:val="00D32913"/>
    <w:rsid w:val="00D36772"/>
    <w:rsid w:val="00D42374"/>
    <w:rsid w:val="00D42A50"/>
    <w:rsid w:val="00D42E17"/>
    <w:rsid w:val="00D45692"/>
    <w:rsid w:val="00D47466"/>
    <w:rsid w:val="00D50A62"/>
    <w:rsid w:val="00D51467"/>
    <w:rsid w:val="00D7168C"/>
    <w:rsid w:val="00D7244F"/>
    <w:rsid w:val="00D76765"/>
    <w:rsid w:val="00D82496"/>
    <w:rsid w:val="00D86BB1"/>
    <w:rsid w:val="00D87030"/>
    <w:rsid w:val="00D92317"/>
    <w:rsid w:val="00D9320C"/>
    <w:rsid w:val="00D9335D"/>
    <w:rsid w:val="00D948A4"/>
    <w:rsid w:val="00D95C10"/>
    <w:rsid w:val="00DA0DD3"/>
    <w:rsid w:val="00DA2AAA"/>
    <w:rsid w:val="00DA2CE4"/>
    <w:rsid w:val="00DA3EB2"/>
    <w:rsid w:val="00DA45E4"/>
    <w:rsid w:val="00DB3CB3"/>
    <w:rsid w:val="00DC2703"/>
    <w:rsid w:val="00DC338E"/>
    <w:rsid w:val="00DD369C"/>
    <w:rsid w:val="00DD3EF7"/>
    <w:rsid w:val="00DD54D7"/>
    <w:rsid w:val="00DD598A"/>
    <w:rsid w:val="00DD64A2"/>
    <w:rsid w:val="00DE32E2"/>
    <w:rsid w:val="00DF5A40"/>
    <w:rsid w:val="00DF6163"/>
    <w:rsid w:val="00E0014E"/>
    <w:rsid w:val="00E013E9"/>
    <w:rsid w:val="00E02ADF"/>
    <w:rsid w:val="00E046D9"/>
    <w:rsid w:val="00E11286"/>
    <w:rsid w:val="00E13601"/>
    <w:rsid w:val="00E16653"/>
    <w:rsid w:val="00E21512"/>
    <w:rsid w:val="00E30163"/>
    <w:rsid w:val="00E31098"/>
    <w:rsid w:val="00E34A75"/>
    <w:rsid w:val="00E35042"/>
    <w:rsid w:val="00E4090B"/>
    <w:rsid w:val="00E4358D"/>
    <w:rsid w:val="00E454AA"/>
    <w:rsid w:val="00E46440"/>
    <w:rsid w:val="00E46946"/>
    <w:rsid w:val="00E46A32"/>
    <w:rsid w:val="00E50719"/>
    <w:rsid w:val="00E515DE"/>
    <w:rsid w:val="00E54952"/>
    <w:rsid w:val="00E5556B"/>
    <w:rsid w:val="00E56FD9"/>
    <w:rsid w:val="00E61C5F"/>
    <w:rsid w:val="00E6795F"/>
    <w:rsid w:val="00E71EC7"/>
    <w:rsid w:val="00E87A33"/>
    <w:rsid w:val="00E91CE0"/>
    <w:rsid w:val="00E943DC"/>
    <w:rsid w:val="00EA5021"/>
    <w:rsid w:val="00EA6511"/>
    <w:rsid w:val="00EA6516"/>
    <w:rsid w:val="00EA76F2"/>
    <w:rsid w:val="00EB19EC"/>
    <w:rsid w:val="00EB2A8F"/>
    <w:rsid w:val="00EB34A2"/>
    <w:rsid w:val="00EC2A87"/>
    <w:rsid w:val="00ED2FC5"/>
    <w:rsid w:val="00EE0D64"/>
    <w:rsid w:val="00EF00A9"/>
    <w:rsid w:val="00EF1E9E"/>
    <w:rsid w:val="00F03ED7"/>
    <w:rsid w:val="00F04CBC"/>
    <w:rsid w:val="00F079E3"/>
    <w:rsid w:val="00F12348"/>
    <w:rsid w:val="00F148CD"/>
    <w:rsid w:val="00F15883"/>
    <w:rsid w:val="00F15DCC"/>
    <w:rsid w:val="00F16F70"/>
    <w:rsid w:val="00F217E3"/>
    <w:rsid w:val="00F37077"/>
    <w:rsid w:val="00F414FC"/>
    <w:rsid w:val="00F42378"/>
    <w:rsid w:val="00F51303"/>
    <w:rsid w:val="00F56A72"/>
    <w:rsid w:val="00F6100D"/>
    <w:rsid w:val="00F668F2"/>
    <w:rsid w:val="00F66982"/>
    <w:rsid w:val="00F72C61"/>
    <w:rsid w:val="00F8230E"/>
    <w:rsid w:val="00F85C27"/>
    <w:rsid w:val="00F86A2E"/>
    <w:rsid w:val="00F87978"/>
    <w:rsid w:val="00F90010"/>
    <w:rsid w:val="00F923CE"/>
    <w:rsid w:val="00F96855"/>
    <w:rsid w:val="00FA200A"/>
    <w:rsid w:val="00FA721E"/>
    <w:rsid w:val="00FA7A1B"/>
    <w:rsid w:val="00FB0B94"/>
    <w:rsid w:val="00FB164F"/>
    <w:rsid w:val="00FB51FA"/>
    <w:rsid w:val="00FB76DE"/>
    <w:rsid w:val="00FC27AE"/>
    <w:rsid w:val="00FC5D8E"/>
    <w:rsid w:val="00FC6188"/>
    <w:rsid w:val="00FC697F"/>
    <w:rsid w:val="00FD057A"/>
    <w:rsid w:val="00FD6D54"/>
    <w:rsid w:val="00FD6FCF"/>
    <w:rsid w:val="00FD7210"/>
    <w:rsid w:val="00FE02F8"/>
    <w:rsid w:val="00FE70DA"/>
    <w:rsid w:val="00FF25A4"/>
    <w:rsid w:val="00FF414C"/>
    <w:rsid w:val="00FF552E"/>
    <w:rsid w:val="01C00BDB"/>
    <w:rsid w:val="05CDA1AC"/>
    <w:rsid w:val="08297F8F"/>
    <w:rsid w:val="0A36B85F"/>
    <w:rsid w:val="0AE588A7"/>
    <w:rsid w:val="0B95DF90"/>
    <w:rsid w:val="0CCD9CB7"/>
    <w:rsid w:val="0CCF7FF6"/>
    <w:rsid w:val="0D92E58F"/>
    <w:rsid w:val="0E0124B2"/>
    <w:rsid w:val="1074E46F"/>
    <w:rsid w:val="10F8C25F"/>
    <w:rsid w:val="1230DA7E"/>
    <w:rsid w:val="14298BE7"/>
    <w:rsid w:val="148139A2"/>
    <w:rsid w:val="175C25F6"/>
    <w:rsid w:val="19DF5744"/>
    <w:rsid w:val="1A5DBA40"/>
    <w:rsid w:val="1C87A25B"/>
    <w:rsid w:val="1CDAB2B7"/>
    <w:rsid w:val="1EE62734"/>
    <w:rsid w:val="219F9DF0"/>
    <w:rsid w:val="24448C2E"/>
    <w:rsid w:val="2641F053"/>
    <w:rsid w:val="26F72C47"/>
    <w:rsid w:val="2864E798"/>
    <w:rsid w:val="2DA09D0B"/>
    <w:rsid w:val="2E6042EA"/>
    <w:rsid w:val="2E68F4E4"/>
    <w:rsid w:val="2EAD455A"/>
    <w:rsid w:val="2FA4EC1E"/>
    <w:rsid w:val="3049199F"/>
    <w:rsid w:val="3074DD13"/>
    <w:rsid w:val="31646ED4"/>
    <w:rsid w:val="34EB1332"/>
    <w:rsid w:val="3509E9F0"/>
    <w:rsid w:val="35E1BE5E"/>
    <w:rsid w:val="369EAF3A"/>
    <w:rsid w:val="36C84F94"/>
    <w:rsid w:val="3706E198"/>
    <w:rsid w:val="3B2445D7"/>
    <w:rsid w:val="3BDA13C6"/>
    <w:rsid w:val="3D7B15A8"/>
    <w:rsid w:val="3E2F3989"/>
    <w:rsid w:val="3EACE9B9"/>
    <w:rsid w:val="41EA6619"/>
    <w:rsid w:val="41F0098C"/>
    <w:rsid w:val="42AB7CC7"/>
    <w:rsid w:val="4307AB4F"/>
    <w:rsid w:val="4473CBEB"/>
    <w:rsid w:val="455E0C9F"/>
    <w:rsid w:val="46D2DB0D"/>
    <w:rsid w:val="4741A255"/>
    <w:rsid w:val="482A7C88"/>
    <w:rsid w:val="49C74550"/>
    <w:rsid w:val="49D2D471"/>
    <w:rsid w:val="4AEB8E25"/>
    <w:rsid w:val="4B6E7738"/>
    <w:rsid w:val="4C2B51D2"/>
    <w:rsid w:val="4C64A6DD"/>
    <w:rsid w:val="4CB47F6A"/>
    <w:rsid w:val="4E300D4D"/>
    <w:rsid w:val="4EA93BF9"/>
    <w:rsid w:val="4EEC8B11"/>
    <w:rsid w:val="506DE7E1"/>
    <w:rsid w:val="50DD1169"/>
    <w:rsid w:val="551C8742"/>
    <w:rsid w:val="5550C493"/>
    <w:rsid w:val="557D41D8"/>
    <w:rsid w:val="55C49757"/>
    <w:rsid w:val="562EC052"/>
    <w:rsid w:val="56B54D13"/>
    <w:rsid w:val="56E7A0D1"/>
    <w:rsid w:val="59D2D47F"/>
    <w:rsid w:val="5B2DD76C"/>
    <w:rsid w:val="601007E1"/>
    <w:rsid w:val="6117A0DD"/>
    <w:rsid w:val="612F13A1"/>
    <w:rsid w:val="61A5B61F"/>
    <w:rsid w:val="64B02A1F"/>
    <w:rsid w:val="6511D201"/>
    <w:rsid w:val="661DB3D2"/>
    <w:rsid w:val="67538D6C"/>
    <w:rsid w:val="69BE218E"/>
    <w:rsid w:val="69CD3D6E"/>
    <w:rsid w:val="6A649CC3"/>
    <w:rsid w:val="6A99BA16"/>
    <w:rsid w:val="6ABA59FF"/>
    <w:rsid w:val="6C33B2FB"/>
    <w:rsid w:val="6D11E67F"/>
    <w:rsid w:val="6DFF672A"/>
    <w:rsid w:val="6F2561AC"/>
    <w:rsid w:val="701CF71D"/>
    <w:rsid w:val="7139789C"/>
    <w:rsid w:val="71649FE6"/>
    <w:rsid w:val="71F2C3DC"/>
    <w:rsid w:val="721BBF2F"/>
    <w:rsid w:val="74C5EDFD"/>
    <w:rsid w:val="75933588"/>
    <w:rsid w:val="763B6B4B"/>
    <w:rsid w:val="768F736B"/>
    <w:rsid w:val="799F1D3F"/>
    <w:rsid w:val="7ABA815D"/>
    <w:rsid w:val="7ED28E9F"/>
    <w:rsid w:val="7EE65327"/>
    <w:rsid w:val="7F983D7B"/>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4C974"/>
  <w15:chartTrackingRefBased/>
  <w15:docId w15:val="{2B295235-B3F1-FA44-8758-7E2476136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8523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8523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8523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8523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8523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8523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8523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8523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8523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8523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8523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8523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8523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8523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8523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8523B"/>
    <w:rPr>
      <w:rFonts w:eastAsiaTheme="majorEastAsia" w:cstheme="majorBidi"/>
      <w:color w:val="272727" w:themeColor="text1" w:themeTint="D8"/>
    </w:rPr>
  </w:style>
  <w:style w:type="paragraph" w:styleId="Ttulo">
    <w:name w:val="Title"/>
    <w:basedOn w:val="Normal"/>
    <w:next w:val="Normal"/>
    <w:link w:val="TtuloCar"/>
    <w:uiPriority w:val="10"/>
    <w:qFormat/>
    <w:rsid w:val="0008523B"/>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8523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8523B"/>
    <w:pPr>
      <w:numPr>
        <w:ilvl w:val="1"/>
      </w:numPr>
      <w:spacing w:after="160"/>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8523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8523B"/>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08523B"/>
    <w:rPr>
      <w:i/>
      <w:iCs/>
      <w:color w:val="404040" w:themeColor="text1" w:themeTint="BF"/>
    </w:rPr>
  </w:style>
  <w:style w:type="paragraph" w:styleId="Prrafodelista">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PrrafodelistaCar"/>
    <w:uiPriority w:val="34"/>
    <w:qFormat/>
    <w:rsid w:val="0008523B"/>
    <w:pPr>
      <w:ind w:left="720"/>
      <w:contextualSpacing/>
    </w:pPr>
  </w:style>
  <w:style w:type="character" w:styleId="nfasisintenso">
    <w:name w:val="Intense Emphasis"/>
    <w:basedOn w:val="Fuentedeprrafopredeter"/>
    <w:uiPriority w:val="21"/>
    <w:qFormat/>
    <w:rsid w:val="0008523B"/>
    <w:rPr>
      <w:i/>
      <w:iCs/>
      <w:color w:val="0F4761" w:themeColor="accent1" w:themeShade="BF"/>
    </w:rPr>
  </w:style>
  <w:style w:type="paragraph" w:styleId="Citadestacada">
    <w:name w:val="Intense Quote"/>
    <w:basedOn w:val="Normal"/>
    <w:next w:val="Normal"/>
    <w:link w:val="CitadestacadaCar"/>
    <w:uiPriority w:val="30"/>
    <w:qFormat/>
    <w:rsid w:val="000852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8523B"/>
    <w:rPr>
      <w:i/>
      <w:iCs/>
      <w:color w:val="0F4761" w:themeColor="accent1" w:themeShade="BF"/>
    </w:rPr>
  </w:style>
  <w:style w:type="character" w:styleId="Referenciaintensa">
    <w:name w:val="Intense Reference"/>
    <w:basedOn w:val="Fuentedeprrafopredeter"/>
    <w:uiPriority w:val="32"/>
    <w:qFormat/>
    <w:rsid w:val="0008523B"/>
    <w:rPr>
      <w:b/>
      <w:bCs/>
      <w:smallCaps/>
      <w:color w:val="0F4761" w:themeColor="accent1" w:themeShade="BF"/>
      <w:spacing w:val="5"/>
    </w:rPr>
  </w:style>
  <w:style w:type="paragraph" w:styleId="Encabezado">
    <w:name w:val="header"/>
    <w:basedOn w:val="Normal"/>
    <w:link w:val="EncabezadoCar"/>
    <w:uiPriority w:val="99"/>
    <w:unhideWhenUsed/>
    <w:rsid w:val="0008523B"/>
    <w:pPr>
      <w:tabs>
        <w:tab w:val="center" w:pos="4419"/>
        <w:tab w:val="right" w:pos="8838"/>
      </w:tabs>
    </w:pPr>
  </w:style>
  <w:style w:type="character" w:customStyle="1" w:styleId="EncabezadoCar">
    <w:name w:val="Encabezado Car"/>
    <w:basedOn w:val="Fuentedeprrafopredeter"/>
    <w:link w:val="Encabezado"/>
    <w:uiPriority w:val="99"/>
    <w:rsid w:val="0008523B"/>
  </w:style>
  <w:style w:type="paragraph" w:styleId="Piedepgina">
    <w:name w:val="footer"/>
    <w:basedOn w:val="Normal"/>
    <w:link w:val="PiedepginaCar"/>
    <w:uiPriority w:val="99"/>
    <w:unhideWhenUsed/>
    <w:rsid w:val="0008523B"/>
    <w:pPr>
      <w:tabs>
        <w:tab w:val="center" w:pos="4419"/>
        <w:tab w:val="right" w:pos="8838"/>
      </w:tabs>
    </w:pPr>
  </w:style>
  <w:style w:type="character" w:customStyle="1" w:styleId="PiedepginaCar">
    <w:name w:val="Pie de página Car"/>
    <w:basedOn w:val="Fuentedeprrafopredeter"/>
    <w:link w:val="Piedepgina"/>
    <w:uiPriority w:val="99"/>
    <w:rsid w:val="0008523B"/>
  </w:style>
  <w:style w:type="table" w:customStyle="1" w:styleId="TableNormal1">
    <w:name w:val="Table Normal1"/>
    <w:uiPriority w:val="2"/>
    <w:semiHidden/>
    <w:unhideWhenUsed/>
    <w:qFormat/>
    <w:rsid w:val="00514634"/>
    <w:pPr>
      <w:widowControl w:val="0"/>
      <w:autoSpaceDE w:val="0"/>
      <w:autoSpaceDN w:val="0"/>
    </w:pPr>
    <w:rPr>
      <w:kern w:val="0"/>
      <w:sz w:val="22"/>
      <w:szCs w:val="22"/>
      <w:lang w:val="en-US"/>
      <w14:ligatures w14:val="none"/>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514634"/>
    <w:pPr>
      <w:widowControl w:val="0"/>
      <w:autoSpaceDE w:val="0"/>
      <w:autoSpaceDN w:val="0"/>
    </w:pPr>
    <w:rPr>
      <w:rFonts w:ascii="Arial MT" w:eastAsia="Arial MT" w:hAnsi="Arial MT" w:cs="Arial MT"/>
      <w:kern w:val="0"/>
      <w:sz w:val="22"/>
      <w:szCs w:val="22"/>
      <w:lang w:val="es-ES"/>
      <w14:ligatures w14:val="none"/>
    </w:rPr>
  </w:style>
  <w:style w:type="character" w:customStyle="1" w:styleId="TextoindependienteCar">
    <w:name w:val="Texto independiente Car"/>
    <w:basedOn w:val="Fuentedeprrafopredeter"/>
    <w:link w:val="Textoindependiente"/>
    <w:uiPriority w:val="1"/>
    <w:rsid w:val="00514634"/>
    <w:rPr>
      <w:rFonts w:ascii="Arial MT" w:eastAsia="Arial MT" w:hAnsi="Arial MT" w:cs="Arial MT"/>
      <w:kern w:val="0"/>
      <w:sz w:val="22"/>
      <w:szCs w:val="22"/>
      <w:lang w:val="es-ES"/>
      <w14:ligatures w14:val="none"/>
    </w:rPr>
  </w:style>
  <w:style w:type="paragraph" w:customStyle="1" w:styleId="TableParagraph">
    <w:name w:val="Table Paragraph"/>
    <w:basedOn w:val="Normal"/>
    <w:uiPriority w:val="1"/>
    <w:qFormat/>
    <w:rsid w:val="00514634"/>
    <w:pPr>
      <w:widowControl w:val="0"/>
      <w:autoSpaceDE w:val="0"/>
      <w:autoSpaceDN w:val="0"/>
    </w:pPr>
    <w:rPr>
      <w:rFonts w:ascii="Arial" w:eastAsia="Arial" w:hAnsi="Arial" w:cs="Arial"/>
      <w:kern w:val="0"/>
      <w:sz w:val="22"/>
      <w:szCs w:val="22"/>
      <w:lang w:val="es-ES"/>
      <w14:ligatures w14:val="none"/>
    </w:rPr>
  </w:style>
  <w:style w:type="character" w:customStyle="1" w:styleId="PrrafodelistaCar">
    <w:name w:val="Párrafo de lista Car"/>
    <w:aliases w:val="titulo 3 Car,Bullet List Car,FooterText Car,numbered Car,List Paragraph1 Car,Paragraphe de liste1 Car,lp1 Car,Título sin Numeración Car,Segundo nivel de viñetas Car,Párrafo CRIS Car,Bulletr List Paragraph Car,列出段落 Car,列出段落1 Car"/>
    <w:basedOn w:val="Fuentedeprrafopredeter"/>
    <w:link w:val="Prrafodelista"/>
    <w:uiPriority w:val="34"/>
    <w:qFormat/>
    <w:locked/>
    <w:rsid w:val="00514634"/>
  </w:style>
  <w:style w:type="paragraph" w:customStyle="1" w:styleId="xxmsonormal">
    <w:name w:val="x_x_msonormal"/>
    <w:basedOn w:val="Normal"/>
    <w:rsid w:val="00514634"/>
    <w:pPr>
      <w:spacing w:before="100" w:beforeAutospacing="1" w:after="100" w:afterAutospacing="1"/>
    </w:pPr>
    <w:rPr>
      <w:rFonts w:ascii="Times New Roman" w:eastAsia="Times New Roman" w:hAnsi="Times New Roman" w:cs="Times New Roman"/>
      <w:kern w:val="0"/>
      <w:lang w:eastAsia="es-CO"/>
      <w14:ligatures w14:val="none"/>
    </w:rPr>
  </w:style>
  <w:style w:type="character" w:styleId="Refdecomentario">
    <w:name w:val="annotation reference"/>
    <w:basedOn w:val="Fuentedeprrafopredeter"/>
    <w:uiPriority w:val="99"/>
    <w:semiHidden/>
    <w:unhideWhenUsed/>
    <w:rsid w:val="00514634"/>
    <w:rPr>
      <w:sz w:val="16"/>
      <w:szCs w:val="16"/>
    </w:rPr>
  </w:style>
  <w:style w:type="paragraph" w:styleId="Textocomentario">
    <w:name w:val="annotation text"/>
    <w:basedOn w:val="Normal"/>
    <w:link w:val="TextocomentarioCar"/>
    <w:uiPriority w:val="99"/>
    <w:unhideWhenUsed/>
    <w:rsid w:val="00514634"/>
    <w:pPr>
      <w:widowControl w:val="0"/>
      <w:autoSpaceDE w:val="0"/>
      <w:autoSpaceDN w:val="0"/>
    </w:pPr>
    <w:rPr>
      <w:rFonts w:ascii="Arial MT" w:eastAsia="Arial MT" w:hAnsi="Arial MT" w:cs="Arial MT"/>
      <w:kern w:val="0"/>
      <w:sz w:val="20"/>
      <w:szCs w:val="20"/>
      <w:lang w:val="es-ES"/>
      <w14:ligatures w14:val="none"/>
    </w:rPr>
  </w:style>
  <w:style w:type="character" w:customStyle="1" w:styleId="TextocomentarioCar">
    <w:name w:val="Texto comentario Car"/>
    <w:basedOn w:val="Fuentedeprrafopredeter"/>
    <w:link w:val="Textocomentario"/>
    <w:uiPriority w:val="99"/>
    <w:rsid w:val="00514634"/>
    <w:rPr>
      <w:rFonts w:ascii="Arial MT" w:eastAsia="Arial MT" w:hAnsi="Arial MT" w:cs="Arial MT"/>
      <w:kern w:val="0"/>
      <w:sz w:val="20"/>
      <w:szCs w:val="20"/>
      <w:lang w:val="es-ES"/>
      <w14:ligatures w14:val="none"/>
    </w:rPr>
  </w:style>
  <w:style w:type="paragraph" w:styleId="Textodeglobo">
    <w:name w:val="Balloon Text"/>
    <w:basedOn w:val="Normal"/>
    <w:link w:val="TextodegloboCar"/>
    <w:uiPriority w:val="99"/>
    <w:semiHidden/>
    <w:unhideWhenUsed/>
    <w:rsid w:val="0051463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14634"/>
    <w:rPr>
      <w:rFonts w:ascii="Segoe UI" w:hAnsi="Segoe UI" w:cs="Segoe UI"/>
      <w:sz w:val="18"/>
      <w:szCs w:val="18"/>
    </w:rPr>
  </w:style>
  <w:style w:type="table" w:customStyle="1" w:styleId="2">
    <w:name w:val="2"/>
    <w:basedOn w:val="Tablanormal"/>
    <w:rsid w:val="0038780D"/>
    <w:rPr>
      <w:rFonts w:ascii="Calibri" w:eastAsia="Calibri" w:hAnsi="Calibri" w:cs="Calibri"/>
      <w:kern w:val="0"/>
      <w:lang w:eastAsia="es-CO"/>
      <w14:ligatures w14:val="none"/>
    </w:rPr>
    <w:tblPr>
      <w:tblStyleRowBandSize w:val="1"/>
      <w:tblStyleColBandSize w:val="1"/>
      <w:tblInd w:w="0" w:type="nil"/>
      <w:tblCellMar>
        <w:left w:w="70" w:type="dxa"/>
        <w:right w:w="70" w:type="dxa"/>
      </w:tblCellMar>
    </w:tblPr>
  </w:style>
  <w:style w:type="table" w:customStyle="1" w:styleId="1">
    <w:name w:val="1"/>
    <w:basedOn w:val="Tablanormal"/>
    <w:rsid w:val="0038780D"/>
    <w:rPr>
      <w:rFonts w:ascii="Calibri" w:eastAsia="Calibri" w:hAnsi="Calibri" w:cs="Calibri"/>
      <w:kern w:val="0"/>
      <w:lang w:eastAsia="es-CO"/>
      <w14:ligatures w14:val="none"/>
    </w:rPr>
    <w:tblPr>
      <w:tblStyleRowBandSize w:val="1"/>
      <w:tblStyleColBandSize w:val="1"/>
      <w:tblInd w:w="0" w:type="nil"/>
    </w:tblPr>
  </w:style>
  <w:style w:type="paragraph" w:styleId="Textonotapie">
    <w:name w:val="footnote text"/>
    <w:basedOn w:val="Normal"/>
    <w:link w:val="TextonotapieCar"/>
    <w:uiPriority w:val="99"/>
    <w:semiHidden/>
    <w:unhideWhenUsed/>
    <w:rsid w:val="0038780D"/>
    <w:rPr>
      <w:rFonts w:ascii="Calibri" w:eastAsia="Calibri" w:hAnsi="Calibri" w:cs="Calibri"/>
      <w:kern w:val="0"/>
      <w:sz w:val="20"/>
      <w:szCs w:val="20"/>
      <w:lang w:val="es-ES_tradnl" w:eastAsia="es-CO"/>
      <w14:ligatures w14:val="none"/>
    </w:rPr>
  </w:style>
  <w:style w:type="character" w:customStyle="1" w:styleId="TextonotapieCar">
    <w:name w:val="Texto nota pie Car"/>
    <w:basedOn w:val="Fuentedeprrafopredeter"/>
    <w:link w:val="Textonotapie"/>
    <w:uiPriority w:val="99"/>
    <w:semiHidden/>
    <w:rsid w:val="0038780D"/>
    <w:rPr>
      <w:rFonts w:ascii="Calibri" w:eastAsia="Calibri" w:hAnsi="Calibri" w:cs="Calibri"/>
      <w:kern w:val="0"/>
      <w:sz w:val="20"/>
      <w:szCs w:val="20"/>
      <w:lang w:val="es-ES_tradnl" w:eastAsia="es-CO"/>
      <w14:ligatures w14:val="none"/>
    </w:rPr>
  </w:style>
  <w:style w:type="character" w:styleId="Refdenotaalpie">
    <w:name w:val="footnote reference"/>
    <w:basedOn w:val="Fuentedeprrafopredeter"/>
    <w:uiPriority w:val="99"/>
    <w:semiHidden/>
    <w:unhideWhenUsed/>
    <w:rsid w:val="0038780D"/>
    <w:rPr>
      <w:vertAlign w:val="superscript"/>
    </w:rPr>
  </w:style>
  <w:style w:type="character" w:customStyle="1" w:styleId="Ninguno">
    <w:name w:val="Ninguno"/>
    <w:rsid w:val="0038780D"/>
    <w:rPr>
      <w:lang w:val="es-ES_tradnl"/>
    </w:rPr>
  </w:style>
  <w:style w:type="character" w:customStyle="1" w:styleId="ui-provider">
    <w:name w:val="ui-provider"/>
    <w:basedOn w:val="Fuentedeprrafopredeter"/>
    <w:rsid w:val="0038780D"/>
  </w:style>
  <w:style w:type="paragraph" w:styleId="Revisin">
    <w:name w:val="Revision"/>
    <w:hidden/>
    <w:uiPriority w:val="99"/>
    <w:semiHidden/>
    <w:rsid w:val="00041DA9"/>
  </w:style>
  <w:style w:type="paragraph" w:styleId="Asuntodelcomentario">
    <w:name w:val="annotation subject"/>
    <w:basedOn w:val="Textocomentario"/>
    <w:next w:val="Textocomentario"/>
    <w:link w:val="AsuntodelcomentarioCar"/>
    <w:uiPriority w:val="99"/>
    <w:semiHidden/>
    <w:unhideWhenUsed/>
    <w:rsid w:val="00041DA9"/>
    <w:pPr>
      <w:widowControl/>
      <w:autoSpaceDE/>
      <w:autoSpaceDN/>
    </w:pPr>
    <w:rPr>
      <w:rFonts w:asciiTheme="minorHAnsi" w:eastAsiaTheme="minorHAnsi" w:hAnsiTheme="minorHAnsi" w:cstheme="minorBidi"/>
      <w:b/>
      <w:bCs/>
      <w:kern w:val="2"/>
      <w:lang w:val="es-CO"/>
      <w14:ligatures w14:val="standardContextual"/>
    </w:rPr>
  </w:style>
  <w:style w:type="character" w:customStyle="1" w:styleId="AsuntodelcomentarioCar">
    <w:name w:val="Asunto del comentario Car"/>
    <w:basedOn w:val="TextocomentarioCar"/>
    <w:link w:val="Asuntodelcomentario"/>
    <w:uiPriority w:val="99"/>
    <w:semiHidden/>
    <w:rsid w:val="00041DA9"/>
    <w:rPr>
      <w:rFonts w:ascii="Arial MT" w:eastAsia="Arial MT" w:hAnsi="Arial MT" w:cs="Arial MT"/>
      <w:b/>
      <w:bCs/>
      <w:kern w:val="0"/>
      <w:sz w:val="20"/>
      <w:szCs w:val="20"/>
      <w:lang w:val="es-ES"/>
      <w14:ligatures w14:val="none"/>
    </w:rPr>
  </w:style>
  <w:style w:type="paragraph" w:styleId="NormalWeb">
    <w:name w:val="Normal (Web)"/>
    <w:basedOn w:val="Normal"/>
    <w:uiPriority w:val="99"/>
    <w:unhideWhenUsed/>
    <w:rsid w:val="00F15883"/>
    <w:pPr>
      <w:spacing w:before="100" w:beforeAutospacing="1" w:after="100" w:afterAutospacing="1"/>
    </w:pPr>
    <w:rPr>
      <w:rFonts w:ascii="Times New Roman" w:eastAsia="Times New Roman" w:hAnsi="Times New Roman" w:cs="Times New Roman"/>
      <w:kern w:val="0"/>
      <w:lang w:eastAsia="es-CO"/>
      <w14:ligatures w14:val="none"/>
    </w:rPr>
  </w:style>
  <w:style w:type="character" w:styleId="Hipervnculo">
    <w:name w:val="Hyperlink"/>
    <w:basedOn w:val="Fuentedeprrafopredeter"/>
    <w:uiPriority w:val="99"/>
    <w:semiHidden/>
    <w:unhideWhenUsed/>
    <w:rsid w:val="00F15883"/>
    <w:rPr>
      <w:color w:val="0000FF"/>
      <w:u w:val="single"/>
    </w:rPr>
  </w:style>
  <w:style w:type="character" w:styleId="Textoennegrita">
    <w:name w:val="Strong"/>
    <w:basedOn w:val="Fuentedeprrafopredeter"/>
    <w:uiPriority w:val="22"/>
    <w:qFormat/>
    <w:rsid w:val="000D3C3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399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eader" Target="header3.xml"/><Relationship Id="rId10" Type="http://schemas.microsoft.com/office/2016/09/relationships/commentsIds" Target="commentsIds.xml"/><Relationship Id="rId19" Type="http://schemas.microsoft.com/office/2020/10/relationships/intelligence" Target="intelligence2.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customXml" Target="../customXml/item4.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7C90126-28E6-4389-A125-2CDC7B94442E}">
  <ds:schemaRefs>
    <ds:schemaRef ds:uri="http://schemas.openxmlformats.org/officeDocument/2006/bibliography"/>
  </ds:schemaRefs>
</ds:datastoreItem>
</file>

<file path=customXml/itemProps2.xml><?xml version="1.0" encoding="utf-8"?>
<ds:datastoreItem xmlns:ds="http://schemas.openxmlformats.org/officeDocument/2006/customXml" ds:itemID="{945646AC-7BC3-4254-AFB2-3CC5EEDE6BE8}"/>
</file>

<file path=customXml/itemProps3.xml><?xml version="1.0" encoding="utf-8"?>
<ds:datastoreItem xmlns:ds="http://schemas.openxmlformats.org/officeDocument/2006/customXml" ds:itemID="{9FC69128-BDB8-446C-8D28-E8D771DB52B4}"/>
</file>

<file path=customXml/itemProps4.xml><?xml version="1.0" encoding="utf-8"?>
<ds:datastoreItem xmlns:ds="http://schemas.openxmlformats.org/officeDocument/2006/customXml" ds:itemID="{8D6BD7C6-5648-4780-945F-07EAA2ED7BA0}"/>
</file>

<file path=docProps/app.xml><?xml version="1.0" encoding="utf-8"?>
<Properties xmlns="http://schemas.openxmlformats.org/officeDocument/2006/extended-properties" xmlns:vt="http://schemas.openxmlformats.org/officeDocument/2006/docPropsVTypes">
  <Template>Normal.dotm</Template>
  <TotalTime>8</TotalTime>
  <Pages>7</Pages>
  <Words>3296</Words>
  <Characters>18133</Characters>
  <Application>Microsoft Office Word</Application>
  <DocSecurity>0</DocSecurity>
  <Lines>151</Lines>
  <Paragraphs>42</Paragraphs>
  <ScaleCrop>false</ScaleCrop>
  <Company/>
  <LinksUpToDate>false</LinksUpToDate>
  <CharactersWithSpaces>21387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ICETEX</dc:creator>
  <cp:keywords/>
  <dc:description/>
  <cp:lastModifiedBy>Nidia Esperanza Cristancho Rodriguez</cp:lastModifiedBy>
  <cp:revision>2</cp:revision>
  <cp:lastPrinted>2025-10-02T18:30:00Z</cp:lastPrinted>
  <dcterms:created xsi:type="dcterms:W3CDTF">2026-01-21T12:18:00Z</dcterms:created>
  <dcterms:modified xsi:type="dcterms:W3CDTF">2026-01-21T12:18:00Z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y fmtid="{D5CDD505-2E9C-101B-9397-08002B2CF9AE}" pid="13" name="ContentTypeId">
    <vt:lpwstr>0x010100453B573B708EF94F9A303F3C6374FB94</vt:lpwstr>
  </property>
</Properties>
</file>